
<file path=[Content_Types].xml><?xml version="1.0" encoding="utf-8"?>
<Types xmlns="http://schemas.openxmlformats.org/package/2006/content-types">
  <Default Extension="bin" ContentType="image/unknown"/>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F544D3" w14:textId="77777777" w:rsidR="0050506F" w:rsidRPr="00371138" w:rsidRDefault="0050506F" w:rsidP="0050506F">
      <w:pPr>
        <w:spacing w:after="0" w:line="240" w:lineRule="auto"/>
        <w:jc w:val="right"/>
        <w:rPr>
          <w:rFonts w:cstheme="minorHAnsi"/>
          <w:szCs w:val="22"/>
          <w:lang w:val="es-ES"/>
        </w:rPr>
      </w:pPr>
      <w:r w:rsidRPr="00371138">
        <w:rPr>
          <w:rFonts w:cstheme="minorHAnsi"/>
          <w:szCs w:val="22"/>
          <w:u w:val="single"/>
          <w:lang w:val="es-ES"/>
        </w:rPr>
        <w:t>NOTA DE PRENSA</w:t>
      </w:r>
    </w:p>
    <w:p w14:paraId="73310BB1" w14:textId="3877AE8D" w:rsidR="0050506F" w:rsidRPr="00371138" w:rsidRDefault="00A73128" w:rsidP="0050506F">
      <w:pPr>
        <w:spacing w:line="240" w:lineRule="auto"/>
        <w:jc w:val="right"/>
        <w:rPr>
          <w:rFonts w:cstheme="minorHAnsi"/>
          <w:szCs w:val="22"/>
          <w:lang w:val="es-ES"/>
        </w:rPr>
      </w:pPr>
      <w:r w:rsidRPr="00371138">
        <w:rPr>
          <w:rFonts w:cstheme="minorHAnsi"/>
          <w:szCs w:val="22"/>
          <w:lang w:val="es-ES"/>
        </w:rPr>
        <w:t>23</w:t>
      </w:r>
      <w:r w:rsidR="0050506F" w:rsidRPr="00371138">
        <w:rPr>
          <w:rFonts w:cstheme="minorHAnsi"/>
          <w:szCs w:val="22"/>
          <w:lang w:val="es-ES"/>
        </w:rPr>
        <w:t>.0</w:t>
      </w:r>
      <w:r w:rsidR="00616767" w:rsidRPr="00371138">
        <w:rPr>
          <w:rFonts w:cstheme="minorHAnsi"/>
          <w:szCs w:val="22"/>
          <w:lang w:val="es-ES"/>
        </w:rPr>
        <w:t>9</w:t>
      </w:r>
      <w:r w:rsidR="0050506F" w:rsidRPr="00371138">
        <w:rPr>
          <w:rFonts w:cstheme="minorHAnsi"/>
          <w:szCs w:val="22"/>
          <w:lang w:val="es-ES"/>
        </w:rPr>
        <w:t>.2026</w:t>
      </w:r>
    </w:p>
    <w:p w14:paraId="1D0A97A9" w14:textId="77777777" w:rsidR="00372649" w:rsidRPr="00371138" w:rsidRDefault="00372649" w:rsidP="00372649">
      <w:pPr>
        <w:spacing w:before="240" w:line="276" w:lineRule="auto"/>
        <w:ind w:right="-335"/>
        <w:jc w:val="center"/>
        <w:rPr>
          <w:rFonts w:eastAsia="Times New Roman" w:cstheme="minorHAnsi"/>
          <w:b/>
          <w:sz w:val="36"/>
          <w:szCs w:val="22"/>
          <w:lang w:val="es-AR" w:eastAsia="es-ES_tradnl"/>
        </w:rPr>
      </w:pPr>
      <w:r w:rsidRPr="00371138">
        <w:rPr>
          <w:rFonts w:eastAsia="Times New Roman" w:cstheme="minorHAnsi"/>
          <w:b/>
          <w:sz w:val="36"/>
          <w:szCs w:val="22"/>
          <w:lang w:val="es-AR" w:eastAsia="es-ES_tradnl"/>
        </w:rPr>
        <w:t xml:space="preserve">Investigadores de IMDEA Nanociencia desarrollan una metodología para conocer la temperatura de las nanopartículas magnéticas </w:t>
      </w:r>
    </w:p>
    <w:p w14:paraId="06A0B82C" w14:textId="77777777" w:rsidR="00A07B45" w:rsidRPr="00371138" w:rsidRDefault="00A07B45" w:rsidP="0050506F">
      <w:pPr>
        <w:spacing w:before="240" w:line="276" w:lineRule="auto"/>
        <w:ind w:right="-335"/>
        <w:jc w:val="center"/>
        <w:rPr>
          <w:rFonts w:eastAsia="Times New Roman" w:cstheme="minorHAnsi"/>
          <w:b/>
          <w:szCs w:val="22"/>
          <w:lang w:val="es-AR" w:eastAsia="es-ES_tradnl"/>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5"/>
      </w:tblGrid>
      <w:tr w:rsidR="0050506F" w:rsidRPr="00371138" w14:paraId="455F0307" w14:textId="77777777" w:rsidTr="009706C6">
        <w:trPr>
          <w:trHeight w:val="2780"/>
          <w:jc w:val="center"/>
        </w:trPr>
        <w:tc>
          <w:tcPr>
            <w:tcW w:w="6365" w:type="dxa"/>
            <w:vAlign w:val="center"/>
          </w:tcPr>
          <w:p w14:paraId="53AB5527" w14:textId="77777777" w:rsidR="0050506F" w:rsidRPr="00371138" w:rsidRDefault="00A07B45" w:rsidP="009706C6">
            <w:pPr>
              <w:rPr>
                <w:rFonts w:eastAsia="Times New Roman" w:cstheme="minorHAnsi"/>
                <w:lang w:val="en-US" w:eastAsia="es-ES_tradnl"/>
              </w:rPr>
            </w:pPr>
            <w:r w:rsidRPr="00371138">
              <w:rPr>
                <w:rFonts w:eastAsia="Times New Roman" w:cstheme="minorHAnsi"/>
                <w:noProof/>
                <w:lang w:val="es-ES" w:eastAsia="es-ES"/>
              </w:rPr>
              <w:drawing>
                <wp:inline distT="0" distB="0" distL="0" distR="0" wp14:anchorId="68A31AD0" wp14:editId="216FA8CC">
                  <wp:extent cx="3637413" cy="2567940"/>
                  <wp:effectExtent l="0" t="0" r="1270" b="381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mll73780-fig-0006-m.png"/>
                          <pic:cNvPicPr/>
                        </pic:nvPicPr>
                        <pic:blipFill>
                          <a:blip r:embed="rId8">
                            <a:extLst>
                              <a:ext uri="{28A0092B-C50C-407E-A947-70E740481C1C}">
                                <a14:useLocalDpi xmlns:a14="http://schemas.microsoft.com/office/drawing/2010/main" val="0"/>
                              </a:ext>
                            </a:extLst>
                          </a:blip>
                          <a:stretch>
                            <a:fillRect/>
                          </a:stretch>
                        </pic:blipFill>
                        <pic:spPr>
                          <a:xfrm>
                            <a:off x="0" y="0"/>
                            <a:ext cx="3647767" cy="2575250"/>
                          </a:xfrm>
                          <a:prstGeom prst="rect">
                            <a:avLst/>
                          </a:prstGeom>
                        </pic:spPr>
                      </pic:pic>
                    </a:graphicData>
                  </a:graphic>
                </wp:inline>
              </w:drawing>
            </w:r>
          </w:p>
          <w:p w14:paraId="31487FE3" w14:textId="6B2382A1" w:rsidR="00A07B45" w:rsidRPr="00371138" w:rsidRDefault="00A07B45" w:rsidP="00A07B45">
            <w:pPr>
              <w:jc w:val="center"/>
              <w:rPr>
                <w:rFonts w:eastAsia="Times New Roman" w:cstheme="minorHAnsi"/>
                <w:lang w:val="es-ES" w:eastAsia="es-ES_tradnl"/>
              </w:rPr>
            </w:pPr>
            <w:r w:rsidRPr="00371138">
              <w:rPr>
                <w:rFonts w:eastAsia="Times New Roman" w:cstheme="minorHAnsi"/>
                <w:lang w:val="es-ES" w:eastAsia="es-ES_tradnl"/>
              </w:rPr>
              <w:t xml:space="preserve">Demostración de la </w:t>
            </w:r>
            <w:r w:rsidR="00E31D46" w:rsidRPr="00371138">
              <w:rPr>
                <w:rFonts w:eastAsia="Times New Roman" w:cstheme="minorHAnsi"/>
                <w:lang w:val="es-ES" w:eastAsia="es-ES_tradnl"/>
              </w:rPr>
              <w:t xml:space="preserve">funcionalidad </w:t>
            </w:r>
            <w:r w:rsidRPr="00371138">
              <w:rPr>
                <w:rFonts w:eastAsia="Times New Roman" w:cstheme="minorHAnsi"/>
                <w:lang w:val="es-ES" w:eastAsia="es-ES_tradnl"/>
              </w:rPr>
              <w:t xml:space="preserve">combinada </w:t>
            </w:r>
            <w:r w:rsidR="00E31D46" w:rsidRPr="00371138">
              <w:rPr>
                <w:rFonts w:eastAsia="Times New Roman" w:cstheme="minorHAnsi"/>
                <w:lang w:val="es-ES" w:eastAsia="es-ES_tradnl"/>
              </w:rPr>
              <w:t xml:space="preserve"> de</w:t>
            </w:r>
            <w:r w:rsidRPr="00371138">
              <w:rPr>
                <w:rFonts w:eastAsia="Times New Roman" w:cstheme="minorHAnsi"/>
                <w:lang w:val="es-ES" w:eastAsia="es-ES_tradnl"/>
              </w:rPr>
              <w:t xml:space="preserve"> la lectura secuencial de la temperatura </w:t>
            </w:r>
            <w:r w:rsidR="00E31D46" w:rsidRPr="00371138">
              <w:rPr>
                <w:rFonts w:eastAsia="Times New Roman" w:cstheme="minorHAnsi"/>
                <w:lang w:val="es-ES" w:eastAsia="es-ES_tradnl"/>
              </w:rPr>
              <w:t xml:space="preserve">de una suspensión </w:t>
            </w:r>
            <w:r w:rsidRPr="00371138">
              <w:rPr>
                <w:rFonts w:eastAsia="Times New Roman" w:cstheme="minorHAnsi"/>
                <w:lang w:val="es-ES" w:eastAsia="es-ES_tradnl"/>
              </w:rPr>
              <w:t>magnética</w:t>
            </w:r>
            <w:r w:rsidR="00E31D46" w:rsidRPr="00371138">
              <w:rPr>
                <w:rFonts w:eastAsia="Times New Roman" w:cstheme="minorHAnsi"/>
                <w:lang w:val="es-ES" w:eastAsia="es-ES_tradnl"/>
              </w:rPr>
              <w:t xml:space="preserve"> y generación de calor</w:t>
            </w:r>
            <w:r w:rsidRPr="00371138">
              <w:rPr>
                <w:rFonts w:eastAsia="Times New Roman" w:cstheme="minorHAnsi"/>
                <w:lang w:val="es-ES" w:eastAsia="es-ES_tradnl"/>
              </w:rPr>
              <w:t xml:space="preserve">. </w:t>
            </w:r>
          </w:p>
        </w:tc>
      </w:tr>
    </w:tbl>
    <w:p w14:paraId="691ACFB2" w14:textId="363C9CE2" w:rsidR="00AA561E" w:rsidRPr="00371138" w:rsidRDefault="00AA561E" w:rsidP="00C761BD">
      <w:pPr>
        <w:pStyle w:val="Prrafodelista"/>
        <w:numPr>
          <w:ilvl w:val="0"/>
          <w:numId w:val="20"/>
        </w:numPr>
        <w:spacing w:before="360" w:after="0" w:line="280" w:lineRule="exact"/>
        <w:ind w:left="360" w:right="-8"/>
        <w:rPr>
          <w:rFonts w:asciiTheme="minorHAnsi" w:eastAsia="Times New Roman" w:hAnsiTheme="minorHAnsi" w:cstheme="minorHAnsi"/>
          <w:b/>
          <w:bCs/>
          <w:lang w:val="es-ES" w:eastAsia="es-ES"/>
        </w:rPr>
      </w:pPr>
      <w:r w:rsidRPr="00371138">
        <w:rPr>
          <w:rFonts w:asciiTheme="minorHAnsi" w:eastAsia="Times New Roman" w:hAnsiTheme="minorHAnsi" w:cstheme="minorHAnsi"/>
          <w:b/>
          <w:bCs/>
          <w:lang w:val="es-ES" w:eastAsia="es-ES"/>
        </w:rPr>
        <w:t>Investigadores de IMDEA Nanociencia y de la Universidad Autónoma de Madrid han desarrollado una estrategia que permite obtener información sobre la temperatura a partir de las variaciones de la magnetización dinámica de nanopartículas.</w:t>
      </w:r>
    </w:p>
    <w:p w14:paraId="69EEE0BA" w14:textId="77777777" w:rsidR="00AA561E" w:rsidRPr="00371138" w:rsidRDefault="00AA561E" w:rsidP="00C761BD">
      <w:pPr>
        <w:pStyle w:val="Prrafodelista"/>
        <w:spacing w:before="360" w:after="0" w:line="280" w:lineRule="exact"/>
        <w:ind w:left="0" w:right="-8"/>
        <w:rPr>
          <w:rFonts w:asciiTheme="minorHAnsi" w:eastAsia="Times New Roman" w:hAnsiTheme="minorHAnsi" w:cstheme="minorHAnsi"/>
          <w:b/>
          <w:bCs/>
          <w:lang w:val="es-ES" w:eastAsia="es-ES"/>
        </w:rPr>
      </w:pPr>
    </w:p>
    <w:p w14:paraId="5223DE66" w14:textId="6D6F6A0B" w:rsidR="00AA561E" w:rsidRPr="00371138" w:rsidRDefault="00AA561E" w:rsidP="00C761BD">
      <w:pPr>
        <w:pStyle w:val="Prrafodelista"/>
        <w:numPr>
          <w:ilvl w:val="0"/>
          <w:numId w:val="20"/>
        </w:numPr>
        <w:spacing w:before="360" w:after="0" w:line="280" w:lineRule="exact"/>
        <w:ind w:left="360" w:right="-8"/>
        <w:rPr>
          <w:rFonts w:asciiTheme="minorHAnsi" w:eastAsia="Times New Roman" w:hAnsiTheme="minorHAnsi" w:cstheme="minorHAnsi"/>
          <w:b/>
          <w:bCs/>
          <w:lang w:val="es-ES" w:eastAsia="es-ES"/>
        </w:rPr>
      </w:pPr>
      <w:r w:rsidRPr="00371138">
        <w:rPr>
          <w:rFonts w:asciiTheme="minorHAnsi" w:eastAsia="Times New Roman" w:hAnsiTheme="minorHAnsi" w:cstheme="minorHAnsi"/>
          <w:b/>
          <w:bCs/>
          <w:lang w:val="es-ES_tradnl" w:eastAsia="es-ES"/>
        </w:rPr>
        <w:t>Los resultados demuestran el potencial de nanopartículas de ferrita de cobalto como una plataforma sin marcadores capaz de combinar la generación de calor y la determinación de la temperatura de una suspensión magnética. Este avance abre nuevas posibilidades para la monitorización térmica en tiempo real.</w:t>
      </w:r>
    </w:p>
    <w:p w14:paraId="758FA1B3" w14:textId="0CF81F72" w:rsidR="00A416C7" w:rsidRPr="00371138" w:rsidRDefault="00A73128" w:rsidP="00D81A2F">
      <w:pPr>
        <w:spacing w:before="360" w:line="280" w:lineRule="exact"/>
        <w:ind w:right="-8"/>
        <w:rPr>
          <w:rFonts w:eastAsia="Times New Roman" w:cstheme="minorHAnsi"/>
          <w:b/>
          <w:i/>
          <w:szCs w:val="22"/>
          <w:lang w:val="es-ES" w:eastAsia="es-ES_tradnl"/>
        </w:rPr>
      </w:pPr>
      <w:r w:rsidRPr="00371138">
        <w:rPr>
          <w:rFonts w:eastAsia="Times New Roman" w:cstheme="minorHAnsi"/>
          <w:b/>
          <w:i/>
          <w:szCs w:val="22"/>
          <w:lang w:val="es-ES" w:eastAsia="es-ES_tradnl"/>
        </w:rPr>
        <w:t>Madrid, 23</w:t>
      </w:r>
      <w:r w:rsidR="00A416C7" w:rsidRPr="00371138">
        <w:rPr>
          <w:rFonts w:eastAsia="Times New Roman" w:cstheme="minorHAnsi"/>
          <w:b/>
          <w:i/>
          <w:szCs w:val="22"/>
          <w:lang w:val="es-ES" w:eastAsia="es-ES_tradnl"/>
        </w:rPr>
        <w:t xml:space="preserve"> de septiembre de 2026. </w:t>
      </w:r>
      <w:r w:rsidR="00A416C7" w:rsidRPr="00371138">
        <w:rPr>
          <w:rFonts w:eastAsia="Times New Roman" w:cstheme="minorHAnsi"/>
          <w:bCs/>
          <w:iCs/>
          <w:szCs w:val="22"/>
          <w:lang w:val="es-ES" w:eastAsia="es-ES_tradnl"/>
        </w:rPr>
        <w:t xml:space="preserve">Las nanopartículas son estructuras miles de veces más pequeñas que el grosor de un cabello humano. Algunas nanopartículas magnéticas pueden transformar energía suministrada externamente en calor, por lo que presentan un gran potencial en tratamientos térmicos dirigidos, como los empleados frente a tumores sólidos. Sin embargo, conocer con precisión la temperatura alcanzada en los tejidos durante el calentamiento continúa siendo un reto. Para ello, se </w:t>
      </w:r>
      <w:r w:rsidR="00A416C7" w:rsidRPr="00371138">
        <w:rPr>
          <w:rFonts w:eastAsia="Times New Roman" w:cstheme="minorHAnsi"/>
          <w:bCs/>
          <w:iCs/>
          <w:szCs w:val="22"/>
          <w:lang w:val="es-ES" w:eastAsia="es-ES_tradnl"/>
        </w:rPr>
        <w:lastRenderedPageBreak/>
        <w:t>necesitan métodos que permitan obtener información térmica de forma sencilla, sin interferir en la lectura de la temperatura ni en el propio proceso de calentamiento.</w:t>
      </w:r>
      <w:r w:rsidR="00A416C7" w:rsidRPr="00371138">
        <w:rPr>
          <w:rFonts w:eastAsia="Times New Roman" w:cstheme="minorHAnsi"/>
          <w:b/>
          <w:i/>
          <w:szCs w:val="22"/>
          <w:lang w:val="es-ES" w:eastAsia="es-ES_tradnl"/>
        </w:rPr>
        <w:t xml:space="preserve"> </w:t>
      </w:r>
    </w:p>
    <w:p w14:paraId="045768B1" w14:textId="65F726A2" w:rsidR="00A416C7" w:rsidRPr="00371138" w:rsidRDefault="00A416C7" w:rsidP="007C229A">
      <w:pPr>
        <w:spacing w:before="360" w:line="280" w:lineRule="exact"/>
        <w:ind w:right="-8"/>
        <w:rPr>
          <w:rFonts w:eastAsia="Times New Roman" w:cstheme="minorHAnsi"/>
          <w:szCs w:val="22"/>
          <w:lang w:val="es-ES" w:eastAsia="es-ES_tradnl"/>
        </w:rPr>
      </w:pPr>
      <w:r w:rsidRPr="00371138">
        <w:rPr>
          <w:rFonts w:eastAsia="Times New Roman" w:cstheme="minorHAnsi"/>
          <w:szCs w:val="22"/>
          <w:lang w:val="es-ES" w:eastAsia="es-ES_tradnl"/>
        </w:rPr>
        <w:t xml:space="preserve">Un equipo de investigación de IMDEA Nanociencia y de la Universidad Autónoma de Madrid (UAM) ha desarrollado una metodología que permite extraer información sobre la temperatura del entorno a partir de la respuesta magnética de las nanopartículas. Además, la determinación de la temperatura se realiza sin necesidad de incorporar marcadores fluorescentes o </w:t>
      </w:r>
      <w:proofErr w:type="spellStart"/>
      <w:r w:rsidRPr="00371138">
        <w:rPr>
          <w:rFonts w:eastAsia="Times New Roman" w:cstheme="minorHAnsi"/>
          <w:szCs w:val="22"/>
          <w:lang w:val="es-ES" w:eastAsia="es-ES_tradnl"/>
        </w:rPr>
        <w:t>fluoróforos</w:t>
      </w:r>
      <w:proofErr w:type="spellEnd"/>
      <w:r w:rsidRPr="00371138">
        <w:rPr>
          <w:rFonts w:eastAsia="Times New Roman" w:cstheme="minorHAnsi"/>
          <w:szCs w:val="22"/>
          <w:lang w:val="es-ES" w:eastAsia="es-ES_tradnl"/>
        </w:rPr>
        <w:t xml:space="preserve"> adicionales, por lo que se trata de una estrategia sin marcadores o </w:t>
      </w:r>
      <w:proofErr w:type="spellStart"/>
      <w:r w:rsidRPr="00371138">
        <w:rPr>
          <w:rFonts w:eastAsia="Times New Roman" w:cstheme="minorHAnsi"/>
          <w:szCs w:val="22"/>
          <w:lang w:val="es-ES" w:eastAsia="es-ES_tradnl"/>
        </w:rPr>
        <w:t>label</w:t>
      </w:r>
      <w:proofErr w:type="spellEnd"/>
      <w:r w:rsidRPr="00371138">
        <w:rPr>
          <w:rFonts w:eastAsia="Times New Roman" w:cstheme="minorHAnsi"/>
          <w:szCs w:val="22"/>
          <w:lang w:val="es-ES" w:eastAsia="es-ES_tradnl"/>
        </w:rPr>
        <w:t xml:space="preserve">-free. </w:t>
      </w:r>
    </w:p>
    <w:p w14:paraId="2CA64684" w14:textId="38AFCD8E" w:rsidR="00CD5F93" w:rsidRPr="00371138" w:rsidRDefault="00A416C7" w:rsidP="007C229A">
      <w:pPr>
        <w:spacing w:before="360" w:line="280" w:lineRule="exact"/>
        <w:ind w:right="-8"/>
        <w:rPr>
          <w:rFonts w:eastAsia="Times New Roman" w:cstheme="minorHAnsi"/>
          <w:szCs w:val="22"/>
          <w:lang w:val="es-ES" w:eastAsia="es-ES_tradnl"/>
        </w:rPr>
      </w:pPr>
      <w:r w:rsidRPr="00371138">
        <w:rPr>
          <w:rFonts w:cstheme="minorHAnsi"/>
          <w:szCs w:val="22"/>
        </w:rPr>
        <w:t xml:space="preserve">Para este estudio se emplearon </w:t>
      </w:r>
      <w:proofErr w:type="spellStart"/>
      <w:r w:rsidRPr="00371138">
        <w:rPr>
          <w:rFonts w:cstheme="minorHAnsi"/>
          <w:szCs w:val="22"/>
        </w:rPr>
        <w:t>nanocristales</w:t>
      </w:r>
      <w:proofErr w:type="spellEnd"/>
      <w:r w:rsidRPr="00371138">
        <w:rPr>
          <w:rFonts w:cstheme="minorHAnsi"/>
          <w:szCs w:val="22"/>
        </w:rPr>
        <w:t xml:space="preserve"> magnéticos de ferrita de cobalto, un material que contiene hierro y cobalto como elementos magnéticos. Al irradiarlos con luz infrarroja cercana (NIR), las nanopartículas liberaron calor, confirmando su capacidad para actuar como </w:t>
      </w:r>
      <w:proofErr w:type="spellStart"/>
      <w:r w:rsidRPr="00371138">
        <w:rPr>
          <w:rFonts w:cstheme="minorHAnsi"/>
          <w:szCs w:val="22"/>
        </w:rPr>
        <w:t>nanocalentadores</w:t>
      </w:r>
      <w:proofErr w:type="spellEnd"/>
      <w:r w:rsidRPr="00371138">
        <w:rPr>
          <w:rFonts w:cstheme="minorHAnsi"/>
          <w:szCs w:val="22"/>
        </w:rPr>
        <w:t xml:space="preserve">. </w:t>
      </w:r>
      <w:r w:rsidRPr="00371138">
        <w:rPr>
          <w:rFonts w:eastAsia="Times New Roman" w:cstheme="minorHAnsi"/>
          <w:szCs w:val="22"/>
          <w:lang w:val="es-ES" w:eastAsia="es-ES_tradnl"/>
        </w:rPr>
        <w:t>Paralelamente, se realizaron medidas de magnetización dinámica aplicando campos magnéticos alternos con frecuencias comprendidas entre 10 y 100 kHz y temperaturas de entre 20 y 50 °C. Los resultados mostraron una relación estrecha entre la temperatura y el área de los ciclos de magnetización. A partir de estas medidas fue posible determinar la temperatura de la suspensión magnética mientras esta era irradiada con luz</w:t>
      </w:r>
      <w:r w:rsidR="00EE5EBB" w:rsidRPr="00371138">
        <w:rPr>
          <w:rFonts w:eastAsia="Times New Roman" w:cstheme="minorHAnsi"/>
          <w:szCs w:val="22"/>
          <w:lang w:val="es-ES" w:eastAsia="es-ES_tradnl"/>
        </w:rPr>
        <w:t xml:space="preserve">. </w:t>
      </w:r>
      <w:r w:rsidRPr="00371138">
        <w:rPr>
          <w:rFonts w:eastAsia="Times New Roman" w:cstheme="minorHAnsi"/>
          <w:szCs w:val="22"/>
          <w:lang w:eastAsia="es-ES_tradnl"/>
        </w:rPr>
        <w:t>El modelo numérico empleado en el estudio respaldó los resultados experimentales y confirmó el potencial de esta metodología para determinar en tiempo real la temperatura de una suspensión de nanopartículas. Como perspectiva futura, técnicas de imagen como la imagen de partículas magnéticas —</w:t>
      </w:r>
      <w:proofErr w:type="spellStart"/>
      <w:r w:rsidRPr="00371138">
        <w:rPr>
          <w:rFonts w:eastAsia="Times New Roman" w:cstheme="minorHAnsi"/>
          <w:szCs w:val="22"/>
          <w:lang w:eastAsia="es-ES_tradnl"/>
        </w:rPr>
        <w:t>magnetic</w:t>
      </w:r>
      <w:proofErr w:type="spellEnd"/>
      <w:r w:rsidRPr="00371138">
        <w:rPr>
          <w:rFonts w:eastAsia="Times New Roman" w:cstheme="minorHAnsi"/>
          <w:szCs w:val="22"/>
          <w:lang w:eastAsia="es-ES_tradnl"/>
        </w:rPr>
        <w:t xml:space="preserve"> </w:t>
      </w:r>
      <w:proofErr w:type="spellStart"/>
      <w:r w:rsidRPr="00371138">
        <w:rPr>
          <w:rFonts w:eastAsia="Times New Roman" w:cstheme="minorHAnsi"/>
          <w:szCs w:val="22"/>
          <w:lang w:eastAsia="es-ES_tradnl"/>
        </w:rPr>
        <w:t>particle</w:t>
      </w:r>
      <w:proofErr w:type="spellEnd"/>
      <w:r w:rsidRPr="00371138">
        <w:rPr>
          <w:rFonts w:eastAsia="Times New Roman" w:cstheme="minorHAnsi"/>
          <w:szCs w:val="22"/>
          <w:lang w:eastAsia="es-ES_tradnl"/>
        </w:rPr>
        <w:t xml:space="preserve"> </w:t>
      </w:r>
      <w:proofErr w:type="spellStart"/>
      <w:r w:rsidRPr="00371138">
        <w:rPr>
          <w:rFonts w:eastAsia="Times New Roman" w:cstheme="minorHAnsi"/>
          <w:szCs w:val="22"/>
          <w:lang w:eastAsia="es-ES_tradnl"/>
        </w:rPr>
        <w:t>imaging</w:t>
      </w:r>
      <w:proofErr w:type="spellEnd"/>
      <w:r w:rsidRPr="00371138">
        <w:rPr>
          <w:rFonts w:eastAsia="Times New Roman" w:cstheme="minorHAnsi"/>
          <w:szCs w:val="22"/>
          <w:lang w:eastAsia="es-ES_tradnl"/>
        </w:rPr>
        <w:t xml:space="preserve"> o MPI—, que también se basan en medidas de magnetización dinámica en este intervalo de frecuencias, podrían utilizarse para elaborar mapas de temperatura con resolución espacial en modelos animales. Para ello, sería necesario relacionar las respuestas magnéticas locales con los procesos de relajación dependientes de la temperatura. Esta posibilidad podría facilitar la aplicación de la termometría magnética en tratamientos oncológicos basados en la hipertermia mediada por nanopartículas magnéticas.</w:t>
      </w:r>
    </w:p>
    <w:p w14:paraId="774B9854" w14:textId="77777777" w:rsidR="00E10132" w:rsidRPr="00371138" w:rsidRDefault="00E01DD2" w:rsidP="007C229A">
      <w:pPr>
        <w:spacing w:before="360" w:line="280" w:lineRule="exact"/>
        <w:ind w:right="-8"/>
        <w:rPr>
          <w:rFonts w:eastAsia="Times New Roman" w:cstheme="minorHAnsi"/>
          <w:szCs w:val="22"/>
          <w:lang w:val="es-ES" w:eastAsia="es-ES_tradnl"/>
        </w:rPr>
      </w:pPr>
      <w:r w:rsidRPr="00371138">
        <w:rPr>
          <w:rFonts w:eastAsia="Times New Roman" w:cstheme="minorHAnsi"/>
          <w:szCs w:val="22"/>
          <w:lang w:val="es-ES" w:eastAsia="es-ES_tradnl"/>
        </w:rPr>
        <w:t xml:space="preserve">El trabajo, liderado por Sebastian A. Thompson y Francisco J. Terán, combina el estudio de la dinámica magnética de nanopartículas con modelos que permiten relacionar su respuesta con las propiedades térmicas del medio. Los resultados son especialmente relevantes en el contexto de las estrategias de calentamiento localizado y monitorización térmica, donde conocer la temperatura alcanzada resulta fundamental para controlar el proceso. </w:t>
      </w:r>
    </w:p>
    <w:p w14:paraId="6FB7482C" w14:textId="05E544F4" w:rsidR="00E01DD2" w:rsidRPr="00371138" w:rsidRDefault="00E10132" w:rsidP="007C229A">
      <w:pPr>
        <w:spacing w:before="360" w:line="280" w:lineRule="exact"/>
        <w:ind w:right="-8"/>
        <w:rPr>
          <w:rFonts w:eastAsia="Times New Roman" w:cstheme="minorHAnsi"/>
          <w:szCs w:val="22"/>
          <w:lang w:val="es-ES" w:eastAsia="es-ES_tradnl"/>
        </w:rPr>
      </w:pPr>
      <w:r w:rsidRPr="00371138">
        <w:rPr>
          <w:rFonts w:eastAsia="Times New Roman" w:cstheme="minorHAnsi"/>
          <w:szCs w:val="22"/>
          <w:lang w:val="es-ES" w:eastAsia="es-ES_tradnl"/>
        </w:rPr>
        <w:t xml:space="preserve">Los resultados han sido publicados en la prestigiosa revista </w:t>
      </w:r>
      <w:r w:rsidRPr="00371138">
        <w:rPr>
          <w:rFonts w:eastAsia="Times New Roman" w:cstheme="minorHAnsi"/>
          <w:i/>
          <w:szCs w:val="22"/>
          <w:lang w:val="es-ES" w:eastAsia="es-ES_tradnl"/>
        </w:rPr>
        <w:t>Small</w:t>
      </w:r>
      <w:r w:rsidRPr="00371138">
        <w:rPr>
          <w:rFonts w:eastAsia="Times New Roman" w:cstheme="minorHAnsi"/>
          <w:szCs w:val="22"/>
          <w:lang w:val="es-ES" w:eastAsia="es-ES_tradnl"/>
        </w:rPr>
        <w:t xml:space="preserve">, de alto impacto dentro del ámbito de la nanotecnología y las ciencias de materiales. </w:t>
      </w:r>
      <w:r w:rsidR="00E01DD2" w:rsidRPr="00371138">
        <w:rPr>
          <w:rFonts w:eastAsia="Times New Roman" w:cstheme="minorHAnsi"/>
          <w:szCs w:val="22"/>
          <w:lang w:val="es-ES" w:eastAsia="es-ES_tradnl"/>
        </w:rPr>
        <w:t>Aunque el estudio establece una plataforma experimental para combinar ambas funciones, los autores señalan que este enfoque abre una vía para futuras aplicaciones de monitorización térmica en sistemas de calentamiento a escala nanométrica, incluyendo aquellas relacionadas con aproximaciones terapéuticas basadas en el calor.</w:t>
      </w:r>
    </w:p>
    <w:p w14:paraId="4F59C0EB" w14:textId="77777777" w:rsidR="0096150A" w:rsidRPr="00371138" w:rsidRDefault="00815F74" w:rsidP="0096150A">
      <w:pPr>
        <w:rPr>
          <w:rStyle w:val="Textoennegrita"/>
          <w:rFonts w:cstheme="minorHAnsi"/>
          <w:szCs w:val="22"/>
        </w:rPr>
      </w:pPr>
      <w:r w:rsidRPr="00371138">
        <w:rPr>
          <w:rFonts w:eastAsia="Times New Roman" w:cstheme="minorHAnsi"/>
          <w:b/>
          <w:noProof/>
          <w:szCs w:val="22"/>
          <w:lang w:val="es-ES" w:eastAsia="es-ES"/>
        </w:rPr>
        <mc:AlternateContent>
          <mc:Choice Requires="wps">
            <w:drawing>
              <wp:anchor distT="0" distB="0" distL="114300" distR="114300" simplePos="0" relativeHeight="251667456" behindDoc="0" locked="0" layoutInCell="1" allowOverlap="1" wp14:anchorId="6C468925" wp14:editId="6908397D">
                <wp:simplePos x="0" y="0"/>
                <wp:positionH relativeFrom="column">
                  <wp:posOffset>0</wp:posOffset>
                </wp:positionH>
                <wp:positionV relativeFrom="paragraph">
                  <wp:posOffset>-635</wp:posOffset>
                </wp:positionV>
                <wp:extent cx="5848350" cy="38100"/>
                <wp:effectExtent l="0" t="0" r="19050" b="19050"/>
                <wp:wrapNone/>
                <wp:docPr id="17" name="Conector recto 17"/>
                <wp:cNvGraphicFramePr/>
                <a:graphic xmlns:a="http://schemas.openxmlformats.org/drawingml/2006/main">
                  <a:graphicData uri="http://schemas.microsoft.com/office/word/2010/wordprocessingShape">
                    <wps:wsp>
                      <wps:cNvCnPr/>
                      <wps:spPr>
                        <a:xfrm flipV="1">
                          <a:off x="0" y="0"/>
                          <a:ext cx="5848350" cy="3810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3E290ED" id="Conector recto 17"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0,-.05pt" to="460.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" strokecolor="black [3213]" strokeweight=".5pt">
                <v:stroke joinstyle="miter"/>
              </v:line>
            </w:pict>
          </mc:Fallback>
        </mc:AlternateContent>
      </w:r>
    </w:p>
    <w:p w14:paraId="35C16904" w14:textId="414AE2BE" w:rsidR="00815F74" w:rsidRPr="00371138" w:rsidRDefault="00815F74" w:rsidP="0096150A">
      <w:pPr>
        <w:rPr>
          <w:rStyle w:val="Textoennegrita"/>
          <w:rFonts w:cstheme="minorHAnsi"/>
          <w:b w:val="0"/>
          <w:bCs w:val="0"/>
          <w:szCs w:val="22"/>
        </w:rPr>
      </w:pPr>
      <w:r w:rsidRPr="00371138">
        <w:rPr>
          <w:rStyle w:val="Textoennegrita"/>
          <w:rFonts w:cstheme="minorHAnsi"/>
          <w:szCs w:val="22"/>
        </w:rPr>
        <w:t>Glosario:</w:t>
      </w:r>
    </w:p>
    <w:p w14:paraId="6D4E3137" w14:textId="77777777" w:rsidR="002B4D41" w:rsidRPr="00371138" w:rsidRDefault="002B4D41" w:rsidP="00005698">
      <w:pPr>
        <w:pStyle w:val="isselectedend"/>
        <w:numPr>
          <w:ilvl w:val="0"/>
          <w:numId w:val="19"/>
        </w:numPr>
        <w:rPr>
          <w:rFonts w:asciiTheme="minorHAnsi" w:hAnsiTheme="minorHAnsi" w:cstheme="minorHAnsi"/>
          <w:sz w:val="22"/>
          <w:szCs w:val="22"/>
        </w:rPr>
      </w:pPr>
      <w:r w:rsidRPr="00371138">
        <w:rPr>
          <w:rFonts w:asciiTheme="minorHAnsi" w:hAnsiTheme="minorHAnsi" w:cstheme="minorHAnsi"/>
          <w:sz w:val="22"/>
          <w:szCs w:val="22"/>
        </w:rPr>
        <w:t xml:space="preserve">Nanopartícula magnética: partícula de dimensiones </w:t>
      </w:r>
      <w:proofErr w:type="spellStart"/>
      <w:r w:rsidRPr="00371138">
        <w:rPr>
          <w:rFonts w:asciiTheme="minorHAnsi" w:hAnsiTheme="minorHAnsi" w:cstheme="minorHAnsi"/>
          <w:sz w:val="22"/>
          <w:szCs w:val="22"/>
        </w:rPr>
        <w:t>nanométricas</w:t>
      </w:r>
      <w:proofErr w:type="spellEnd"/>
      <w:r w:rsidRPr="00371138">
        <w:rPr>
          <w:rFonts w:asciiTheme="minorHAnsi" w:hAnsiTheme="minorHAnsi" w:cstheme="minorHAnsi"/>
          <w:sz w:val="22"/>
          <w:szCs w:val="22"/>
        </w:rPr>
        <w:t xml:space="preserve"> que presenta propiedades magnéticas y cuya respuesta puede modificarse mediante la aplicación de campos magnéticos externos.</w:t>
      </w:r>
    </w:p>
    <w:p w14:paraId="31915E47" w14:textId="5E281A3C" w:rsidR="002B4D41" w:rsidRPr="00371138" w:rsidRDefault="002B4D41" w:rsidP="00005698">
      <w:pPr>
        <w:pStyle w:val="isselectedend"/>
        <w:numPr>
          <w:ilvl w:val="0"/>
          <w:numId w:val="19"/>
        </w:numPr>
        <w:rPr>
          <w:rFonts w:asciiTheme="minorHAnsi" w:hAnsiTheme="minorHAnsi" w:cstheme="minorHAnsi"/>
          <w:sz w:val="22"/>
          <w:szCs w:val="22"/>
        </w:rPr>
      </w:pPr>
      <w:r w:rsidRPr="00371138">
        <w:rPr>
          <w:rFonts w:asciiTheme="minorHAnsi" w:hAnsiTheme="minorHAnsi" w:cstheme="minorHAnsi"/>
          <w:sz w:val="22"/>
          <w:szCs w:val="22"/>
        </w:rPr>
        <w:lastRenderedPageBreak/>
        <w:t xml:space="preserve">Nanopartícula magnética calentadora: </w:t>
      </w:r>
      <w:proofErr w:type="spellStart"/>
      <w:r w:rsidRPr="00371138">
        <w:rPr>
          <w:rFonts w:asciiTheme="minorHAnsi" w:hAnsiTheme="minorHAnsi" w:cstheme="minorHAnsi"/>
          <w:sz w:val="22"/>
          <w:szCs w:val="22"/>
        </w:rPr>
        <w:t>nanopartícula</w:t>
      </w:r>
      <w:proofErr w:type="spellEnd"/>
      <w:r w:rsidRPr="00371138">
        <w:rPr>
          <w:rFonts w:asciiTheme="minorHAnsi" w:hAnsiTheme="minorHAnsi" w:cstheme="minorHAnsi"/>
          <w:sz w:val="22"/>
          <w:szCs w:val="22"/>
        </w:rPr>
        <w:t xml:space="preserve"> o </w:t>
      </w:r>
      <w:proofErr w:type="spellStart"/>
      <w:r w:rsidRPr="00371138">
        <w:rPr>
          <w:rFonts w:asciiTheme="minorHAnsi" w:hAnsiTheme="minorHAnsi" w:cstheme="minorHAnsi"/>
          <w:sz w:val="22"/>
          <w:szCs w:val="22"/>
        </w:rPr>
        <w:t>nanomaterial</w:t>
      </w:r>
      <w:proofErr w:type="spellEnd"/>
      <w:r w:rsidRPr="00371138">
        <w:rPr>
          <w:rFonts w:asciiTheme="minorHAnsi" w:hAnsiTheme="minorHAnsi" w:cstheme="minorHAnsi"/>
          <w:sz w:val="22"/>
          <w:szCs w:val="22"/>
        </w:rPr>
        <w:t xml:space="preserve"> magnética capaz de transformar energía suministrada externamente en calor a escala nanométrica.</w:t>
      </w:r>
    </w:p>
    <w:p w14:paraId="30DA970C" w14:textId="77777777" w:rsidR="002B4D41" w:rsidRPr="00371138" w:rsidRDefault="002B4D41" w:rsidP="00005698">
      <w:pPr>
        <w:pStyle w:val="NormalWeb"/>
        <w:numPr>
          <w:ilvl w:val="0"/>
          <w:numId w:val="19"/>
        </w:numPr>
        <w:rPr>
          <w:rFonts w:asciiTheme="minorHAnsi" w:hAnsiTheme="minorHAnsi" w:cstheme="minorHAnsi"/>
          <w:sz w:val="22"/>
          <w:szCs w:val="22"/>
        </w:rPr>
      </w:pPr>
      <w:r w:rsidRPr="00371138">
        <w:rPr>
          <w:rFonts w:asciiTheme="minorHAnsi" w:hAnsiTheme="minorHAnsi" w:cstheme="minorHAnsi"/>
          <w:sz w:val="22"/>
          <w:szCs w:val="22"/>
        </w:rPr>
        <w:t>Magnetización dinámica: respuesta magnética de un material cuando se somete a un campo magnético que varía con el tiempo. En este trabajo, las variaciones de esta respuesta se utilizan para obtener información sobre la temperatura.</w:t>
      </w:r>
    </w:p>
    <w:p w14:paraId="1D9162C9" w14:textId="4BF7893B" w:rsidR="0050506F" w:rsidRPr="00371138" w:rsidRDefault="003817F2" w:rsidP="003817F2">
      <w:pPr>
        <w:spacing w:before="360" w:line="280" w:lineRule="exact"/>
        <w:ind w:right="-8"/>
        <w:rPr>
          <w:rFonts w:eastAsia="Times New Roman" w:cstheme="minorHAnsi"/>
          <w:szCs w:val="22"/>
          <w:lang w:val="es-ES" w:eastAsia="es-ES_tradnl"/>
        </w:rPr>
      </w:pPr>
      <w:r w:rsidRPr="00371138">
        <w:rPr>
          <w:rFonts w:eastAsia="Times New Roman" w:cstheme="minorHAnsi"/>
          <w:b/>
          <w:noProof/>
          <w:szCs w:val="22"/>
          <w:lang w:val="es-ES" w:eastAsia="es-ES"/>
        </w:rPr>
        <mc:AlternateContent>
          <mc:Choice Requires="wps">
            <w:drawing>
              <wp:anchor distT="0" distB="0" distL="114300" distR="114300" simplePos="0" relativeHeight="251661312" behindDoc="0" locked="0" layoutInCell="1" allowOverlap="1" wp14:anchorId="7325890C" wp14:editId="0207747E">
                <wp:simplePos x="0" y="0"/>
                <wp:positionH relativeFrom="column">
                  <wp:posOffset>0</wp:posOffset>
                </wp:positionH>
                <wp:positionV relativeFrom="paragraph">
                  <wp:posOffset>0</wp:posOffset>
                </wp:positionV>
                <wp:extent cx="5848350" cy="38100"/>
                <wp:effectExtent l="0" t="0" r="19050" b="19050"/>
                <wp:wrapNone/>
                <wp:docPr id="1" name="Conector recto 1"/>
                <wp:cNvGraphicFramePr/>
                <a:graphic xmlns:a="http://schemas.openxmlformats.org/drawingml/2006/main">
                  <a:graphicData uri="http://schemas.microsoft.com/office/word/2010/wordprocessingShape">
                    <wps:wsp>
                      <wps:cNvCnPr/>
                      <wps:spPr>
                        <a:xfrm flipV="1">
                          <a:off x="0" y="0"/>
                          <a:ext cx="5848350" cy="3810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893D1B1" id="Conector recto 1"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 to="46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" strokecolor="black [3213]" strokeweight=".5pt">
                <v:stroke joinstyle="miter"/>
              </v:line>
            </w:pict>
          </mc:Fallback>
        </mc:AlternateContent>
      </w:r>
      <w:r w:rsidR="0050506F" w:rsidRPr="00371138">
        <w:rPr>
          <w:rFonts w:eastAsia="Times New Roman" w:cstheme="minorHAnsi"/>
          <w:b/>
          <w:szCs w:val="22"/>
          <w:lang w:val="es-ES" w:eastAsia="es-ES_tradnl"/>
        </w:rPr>
        <w:t>Referencia</w:t>
      </w:r>
    </w:p>
    <w:p w14:paraId="0F263C9C" w14:textId="0A07BE42" w:rsidR="00E01DD2" w:rsidRPr="00371138" w:rsidRDefault="00E01DD2" w:rsidP="00E10132">
      <w:pPr>
        <w:spacing w:line="280" w:lineRule="exact"/>
        <w:ind w:right="133"/>
        <w:rPr>
          <w:rFonts w:eastAsia="Times New Roman" w:cstheme="minorHAnsi"/>
          <w:szCs w:val="22"/>
          <w:lang w:eastAsia="es-ES_tradnl"/>
        </w:rPr>
      </w:pPr>
      <w:r w:rsidRPr="00371138">
        <w:rPr>
          <w:rFonts w:eastAsia="Times New Roman" w:cstheme="minorHAnsi"/>
          <w:szCs w:val="22"/>
          <w:lang w:val="es-ES" w:eastAsia="es-ES_tradnl"/>
        </w:rPr>
        <w:t>A.</w:t>
      </w:r>
      <w:r w:rsidRPr="00371138">
        <w:rPr>
          <w:rFonts w:eastAsia="Times New Roman" w:cstheme="minorHAnsi"/>
          <w:szCs w:val="22"/>
          <w:lang w:eastAsia="es-ES_tradnl"/>
        </w:rPr>
        <w:t xml:space="preserve"> Venegas-</w:t>
      </w:r>
      <w:proofErr w:type="spellStart"/>
      <w:r w:rsidRPr="00371138">
        <w:rPr>
          <w:rFonts w:eastAsia="Times New Roman" w:cstheme="minorHAnsi"/>
          <w:szCs w:val="22"/>
          <w:lang w:eastAsia="es-ES_tradnl"/>
        </w:rPr>
        <w:t>Gomez</w:t>
      </w:r>
      <w:proofErr w:type="spellEnd"/>
      <w:r w:rsidRPr="00371138">
        <w:rPr>
          <w:rFonts w:eastAsia="Times New Roman" w:cstheme="minorHAnsi"/>
          <w:szCs w:val="22"/>
          <w:lang w:eastAsia="es-ES_tradnl"/>
        </w:rPr>
        <w:t xml:space="preserve">, P. Palacios-Alonso, C. S. Carrizo, et al. </w:t>
      </w:r>
      <w:proofErr w:type="gramStart"/>
      <w:r w:rsidRPr="00371138">
        <w:rPr>
          <w:rFonts w:eastAsia="Times New Roman" w:cstheme="minorHAnsi"/>
          <w:szCs w:val="22"/>
          <w:lang w:val="en-US" w:eastAsia="es-ES_tradnl"/>
        </w:rPr>
        <w:t>“ Magnetic</w:t>
      </w:r>
      <w:proofErr w:type="gramEnd"/>
      <w:r w:rsidRPr="00371138">
        <w:rPr>
          <w:rFonts w:eastAsia="Times New Roman" w:cstheme="minorHAnsi"/>
          <w:szCs w:val="22"/>
          <w:lang w:val="en-US" w:eastAsia="es-ES_tradnl"/>
        </w:rPr>
        <w:t xml:space="preserve"> Nanoparticles as Label-Free Dual-Function </w:t>
      </w:r>
      <w:proofErr w:type="spellStart"/>
      <w:r w:rsidRPr="00371138">
        <w:rPr>
          <w:rFonts w:eastAsia="Times New Roman" w:cstheme="minorHAnsi"/>
          <w:szCs w:val="22"/>
          <w:lang w:val="en-US" w:eastAsia="es-ES_tradnl"/>
        </w:rPr>
        <w:t>Nanoheaters</w:t>
      </w:r>
      <w:proofErr w:type="spellEnd"/>
      <w:r w:rsidRPr="00371138">
        <w:rPr>
          <w:rFonts w:eastAsia="Times New Roman" w:cstheme="minorHAnsi"/>
          <w:szCs w:val="22"/>
          <w:lang w:val="en-US" w:eastAsia="es-ES_tradnl"/>
        </w:rPr>
        <w:t xml:space="preserve"> and </w:t>
      </w:r>
      <w:proofErr w:type="spellStart"/>
      <w:r w:rsidRPr="00371138">
        <w:rPr>
          <w:rFonts w:eastAsia="Times New Roman" w:cstheme="minorHAnsi"/>
          <w:szCs w:val="22"/>
          <w:lang w:val="en-US" w:eastAsia="es-ES_tradnl"/>
        </w:rPr>
        <w:t>Nanothermometers</w:t>
      </w:r>
      <w:proofErr w:type="spellEnd"/>
      <w:r w:rsidRPr="00371138">
        <w:rPr>
          <w:rFonts w:eastAsia="Times New Roman" w:cstheme="minorHAnsi"/>
          <w:szCs w:val="22"/>
          <w:lang w:val="en-US" w:eastAsia="es-ES_tradnl"/>
        </w:rPr>
        <w:t xml:space="preserve">.” </w:t>
      </w:r>
      <w:r w:rsidRPr="00371138">
        <w:rPr>
          <w:rFonts w:eastAsia="Times New Roman" w:cstheme="minorHAnsi"/>
          <w:szCs w:val="22"/>
          <w:lang w:eastAsia="es-ES_tradnl"/>
        </w:rPr>
        <w:t>Small 22, no. 37 (2026): e73780. https://doi.org/10.1002/smll.73780</w:t>
      </w:r>
    </w:p>
    <w:p w14:paraId="416E99C6" w14:textId="77777777" w:rsidR="000F5074" w:rsidRPr="00371138" w:rsidRDefault="000F5074" w:rsidP="00E10132">
      <w:pPr>
        <w:spacing w:line="280" w:lineRule="exact"/>
        <w:ind w:right="133"/>
        <w:rPr>
          <w:rFonts w:cstheme="minorHAnsi"/>
          <w:szCs w:val="22"/>
          <w:lang w:val="es-ES" w:eastAsia="es-ES_tradnl"/>
        </w:rPr>
      </w:pPr>
    </w:p>
    <w:p w14:paraId="33C65CA1" w14:textId="10A176A9" w:rsidR="0050506F" w:rsidRPr="00371138" w:rsidRDefault="008F786C" w:rsidP="00E01DD2">
      <w:pPr>
        <w:rPr>
          <w:rFonts w:cstheme="minorHAnsi"/>
          <w:szCs w:val="22"/>
          <w:lang w:val="es-ES" w:eastAsia="es-ES_tradnl"/>
        </w:rPr>
      </w:pPr>
      <w:r w:rsidRPr="00371138">
        <w:rPr>
          <w:rFonts w:cstheme="minorHAnsi"/>
          <w:szCs w:val="22"/>
          <w:lang w:val="es-ES" w:eastAsia="es-ES_tradnl"/>
        </w:rPr>
        <w:t xml:space="preserve">Enlace </w:t>
      </w:r>
      <w:r w:rsidR="0050506F" w:rsidRPr="00371138">
        <w:rPr>
          <w:rFonts w:cstheme="minorHAnsi"/>
          <w:szCs w:val="22"/>
          <w:lang w:val="es-ES" w:eastAsia="es-ES_tradnl"/>
        </w:rPr>
        <w:t xml:space="preserve">al Repositorio IMDEA </w:t>
      </w:r>
      <w:proofErr w:type="spellStart"/>
      <w:r w:rsidR="0050506F" w:rsidRPr="00371138">
        <w:rPr>
          <w:rFonts w:cstheme="minorHAnsi"/>
          <w:szCs w:val="22"/>
          <w:lang w:val="es-ES" w:eastAsia="es-ES_tradnl"/>
        </w:rPr>
        <w:t>Nanociencia</w:t>
      </w:r>
      <w:proofErr w:type="spellEnd"/>
      <w:r w:rsidR="0050506F" w:rsidRPr="00371138">
        <w:rPr>
          <w:rFonts w:cstheme="minorHAnsi"/>
          <w:szCs w:val="22"/>
          <w:lang w:val="es-ES" w:eastAsia="es-ES_tradnl"/>
        </w:rPr>
        <w:t xml:space="preserve">: </w:t>
      </w:r>
      <w:hyperlink r:id="rId9" w:history="1">
        <w:r w:rsidR="00203479" w:rsidRPr="009409DE">
          <w:rPr>
            <w:rStyle w:val="Hipervnculo"/>
            <w:rFonts w:cstheme="minorHAnsi"/>
            <w:szCs w:val="22"/>
            <w:lang w:val="es-ES" w:eastAsia="es-ES_tradnl"/>
          </w:rPr>
          <w:t>https://hdl.handle.net/20.500.12614/4282</w:t>
        </w:r>
      </w:hyperlink>
      <w:r w:rsidR="00203479">
        <w:rPr>
          <w:rFonts w:cstheme="minorHAnsi"/>
          <w:szCs w:val="22"/>
          <w:lang w:val="es-ES" w:eastAsia="es-ES_tradnl"/>
        </w:rPr>
        <w:t xml:space="preserve"> </w:t>
      </w:r>
      <w:r w:rsidR="0096150A" w:rsidRPr="00371138">
        <w:rPr>
          <w:rFonts w:cstheme="minorHAnsi"/>
          <w:szCs w:val="22"/>
          <w:lang w:val="es-ES" w:eastAsia="es-ES_tradnl"/>
        </w:rPr>
        <w:t xml:space="preserve"> </w:t>
      </w:r>
    </w:p>
    <w:tbl>
      <w:tblPr>
        <w:tblStyle w:val="Tablaconcuadrcula"/>
        <w:tblW w:w="0" w:type="auto"/>
        <w:jc w:val="center"/>
        <w:tblLook w:val="04A0" w:firstRow="1" w:lastRow="0" w:firstColumn="1" w:lastColumn="0" w:noHBand="0" w:noVBand="1"/>
      </w:tblPr>
      <w:tblGrid>
        <w:gridCol w:w="7783"/>
      </w:tblGrid>
      <w:tr w:rsidR="0050506F" w:rsidRPr="00203479" w14:paraId="292EDCD9" w14:textId="77777777" w:rsidTr="009706C6">
        <w:trPr>
          <w:jc w:val="center"/>
        </w:trPr>
        <w:tc>
          <w:tcPr>
            <w:tcW w:w="7783" w:type="dxa"/>
          </w:tcPr>
          <w:p w14:paraId="5BDC5CAA" w14:textId="5FB004AB" w:rsidR="0050506F" w:rsidRPr="00203479" w:rsidRDefault="0050506F" w:rsidP="009706C6">
            <w:pPr>
              <w:spacing w:before="240" w:after="160" w:line="259" w:lineRule="auto"/>
              <w:ind w:left="171"/>
              <w:rPr>
                <w:rFonts w:eastAsia="Times New Roman" w:cstheme="minorHAnsi"/>
                <w:b/>
                <w:lang w:val="es-ES" w:eastAsia="es-ES_tradnl"/>
              </w:rPr>
            </w:pPr>
            <w:r w:rsidRPr="00203479">
              <w:rPr>
                <w:rFonts w:eastAsia="Times New Roman" w:cstheme="minorHAnsi"/>
                <w:b/>
                <w:lang w:val="es-ES" w:eastAsia="es-ES_tradnl"/>
              </w:rPr>
              <w:t>Contact</w:t>
            </w:r>
            <w:r w:rsidR="008F786C" w:rsidRPr="00203479">
              <w:rPr>
                <w:rFonts w:eastAsia="Times New Roman" w:cstheme="minorHAnsi"/>
                <w:b/>
                <w:lang w:val="es-ES" w:eastAsia="es-ES_tradnl"/>
              </w:rPr>
              <w:t>o</w:t>
            </w:r>
          </w:p>
          <w:p w14:paraId="02148259" w14:textId="77777777" w:rsidR="00F742DF" w:rsidRDefault="00F742DF" w:rsidP="006F5CAE">
            <w:pPr>
              <w:spacing w:after="160" w:line="259" w:lineRule="auto"/>
              <w:ind w:left="171"/>
              <w:rPr>
                <w:rFonts w:eastAsia="Times New Roman" w:cstheme="minorHAnsi"/>
                <w:lang w:val="es-ES" w:eastAsia="es-ES_tradnl"/>
              </w:rPr>
            </w:pPr>
            <w:proofErr w:type="spellStart"/>
            <w:r>
              <w:rPr>
                <w:rFonts w:eastAsia="Times New Roman" w:cstheme="minorHAnsi"/>
                <w:lang w:val="es-ES" w:eastAsia="es-ES_tradnl"/>
              </w:rPr>
              <w:t>Sebastian</w:t>
            </w:r>
            <w:proofErr w:type="spellEnd"/>
            <w:r>
              <w:rPr>
                <w:rFonts w:eastAsia="Times New Roman" w:cstheme="minorHAnsi"/>
                <w:lang w:val="es-ES" w:eastAsia="es-ES_tradnl"/>
              </w:rPr>
              <w:t xml:space="preserve"> A. Thompson </w:t>
            </w:r>
          </w:p>
          <w:p w14:paraId="566F9B29" w14:textId="2A65B44B" w:rsidR="006F5CAE" w:rsidRPr="00371138" w:rsidRDefault="00F742DF" w:rsidP="006F5CAE">
            <w:pPr>
              <w:spacing w:after="160" w:line="259" w:lineRule="auto"/>
              <w:ind w:left="171"/>
              <w:rPr>
                <w:rFonts w:eastAsia="Times New Roman" w:cstheme="minorHAnsi"/>
                <w:lang w:val="es-ES" w:eastAsia="es-ES_tradnl"/>
              </w:rPr>
            </w:pPr>
            <w:r>
              <w:rPr>
                <w:rFonts w:eastAsia="Times New Roman" w:cstheme="minorHAnsi"/>
                <w:lang w:val="es-ES" w:eastAsia="es-ES_tradnl"/>
              </w:rPr>
              <w:t>sebastian.thompson@imdea.org</w:t>
            </w:r>
          </w:p>
          <w:p w14:paraId="512D765D" w14:textId="78C60A2B" w:rsidR="001636D9" w:rsidRPr="00371138" w:rsidRDefault="003D5C37" w:rsidP="006F5CAE">
            <w:pPr>
              <w:spacing w:after="160" w:line="259" w:lineRule="auto"/>
              <w:ind w:left="171"/>
              <w:rPr>
                <w:rFonts w:eastAsia="Times New Roman" w:cstheme="minorHAnsi"/>
                <w:lang w:val="es-ES" w:eastAsia="es-ES_tradnl"/>
              </w:rPr>
            </w:pPr>
            <w:r>
              <w:rPr>
                <w:rFonts w:eastAsia="Times New Roman" w:cstheme="minorHAnsi"/>
                <w:lang w:val="es-ES" w:eastAsia="es-ES_tradnl"/>
              </w:rPr>
              <w:t xml:space="preserve">Grupo de </w:t>
            </w:r>
            <w:r w:rsidR="001636D9" w:rsidRPr="00371138">
              <w:rPr>
                <w:rFonts w:eastAsia="Times New Roman" w:cstheme="minorHAnsi"/>
                <w:lang w:val="es-ES" w:eastAsia="es-ES_tradnl"/>
              </w:rPr>
              <w:t>Mediciones intracelulares de temperatura</w:t>
            </w:r>
          </w:p>
          <w:p w14:paraId="2D7C3852" w14:textId="77777777" w:rsidR="006F5CAE" w:rsidRPr="00371138" w:rsidRDefault="006F5CAE" w:rsidP="006F5CAE">
            <w:pPr>
              <w:spacing w:after="160" w:line="259" w:lineRule="auto"/>
              <w:ind w:left="171"/>
              <w:rPr>
                <w:rFonts w:eastAsia="Times New Roman" w:cstheme="minorHAnsi"/>
                <w:lang w:val="es-ES" w:eastAsia="es-ES_tradnl"/>
              </w:rPr>
            </w:pPr>
            <w:r w:rsidRPr="00371138">
              <w:rPr>
                <w:rFonts w:eastAsia="Times New Roman" w:cstheme="minorHAnsi"/>
                <w:lang w:val="es-ES" w:eastAsia="es-ES_tradnl"/>
              </w:rPr>
              <w:t xml:space="preserve">https://www.nanociencia.imdea.org/intracellular-temperature-measurements/home </w:t>
            </w:r>
          </w:p>
          <w:p w14:paraId="13502956" w14:textId="77777777" w:rsidR="00F742DF" w:rsidRDefault="00F742DF" w:rsidP="006F5CAE">
            <w:pPr>
              <w:spacing w:after="160" w:line="259" w:lineRule="auto"/>
              <w:ind w:left="171"/>
              <w:rPr>
                <w:rFonts w:eastAsia="Times New Roman" w:cstheme="minorHAnsi"/>
                <w:lang w:val="es-ES" w:eastAsia="es-ES_tradnl"/>
              </w:rPr>
            </w:pPr>
            <w:r>
              <w:rPr>
                <w:rFonts w:eastAsia="Times New Roman" w:cstheme="minorHAnsi"/>
                <w:lang w:val="es-ES" w:eastAsia="es-ES_tradnl"/>
              </w:rPr>
              <w:t xml:space="preserve">Francisco J. Terán </w:t>
            </w:r>
          </w:p>
          <w:p w14:paraId="16022F36" w14:textId="0CC2D63F" w:rsidR="00F742DF" w:rsidRDefault="00F742DF" w:rsidP="006F5CAE">
            <w:pPr>
              <w:spacing w:after="160" w:line="259" w:lineRule="auto"/>
              <w:ind w:left="171"/>
              <w:rPr>
                <w:rFonts w:eastAsia="Times New Roman" w:cstheme="minorHAnsi"/>
                <w:lang w:val="es-ES" w:eastAsia="es-ES_tradnl"/>
              </w:rPr>
            </w:pPr>
            <w:r>
              <w:rPr>
                <w:rFonts w:eastAsia="Times New Roman" w:cstheme="minorHAnsi"/>
                <w:lang w:val="es-ES" w:eastAsia="es-ES_tradnl"/>
              </w:rPr>
              <w:t>francisco.teran@imdea.org</w:t>
            </w:r>
          </w:p>
          <w:p w14:paraId="3BB88B59" w14:textId="6CD9ED14" w:rsidR="001636D9" w:rsidRPr="00371138" w:rsidRDefault="003D5C37" w:rsidP="006F5CAE">
            <w:pPr>
              <w:spacing w:after="160" w:line="259" w:lineRule="auto"/>
              <w:ind w:left="171"/>
              <w:rPr>
                <w:rFonts w:eastAsia="Times New Roman" w:cstheme="minorHAnsi"/>
                <w:lang w:val="es-ES" w:eastAsia="es-ES_tradnl"/>
              </w:rPr>
            </w:pPr>
            <w:r>
              <w:rPr>
                <w:rFonts w:eastAsia="Times New Roman" w:cstheme="minorHAnsi"/>
                <w:lang w:val="es-ES" w:eastAsia="es-ES_tradnl"/>
              </w:rPr>
              <w:t xml:space="preserve">Grupo de </w:t>
            </w:r>
            <w:r w:rsidR="001636D9" w:rsidRPr="00371138">
              <w:rPr>
                <w:rFonts w:eastAsia="Times New Roman" w:cstheme="minorHAnsi"/>
                <w:lang w:val="es-ES" w:eastAsia="es-ES_tradnl"/>
              </w:rPr>
              <w:t>Nanomagnetismo para aplicaciones biomédicas y tecnológicas</w:t>
            </w:r>
          </w:p>
          <w:p w14:paraId="3E674CED" w14:textId="2CE1CBA3" w:rsidR="0050506F" w:rsidRPr="00371138" w:rsidRDefault="006F5CAE" w:rsidP="006F5CAE">
            <w:pPr>
              <w:spacing w:after="160" w:line="259" w:lineRule="auto"/>
              <w:ind w:left="171"/>
              <w:rPr>
                <w:rFonts w:eastAsia="Times New Roman" w:cstheme="minorHAnsi"/>
                <w:lang w:val="es-ES" w:eastAsia="es-ES_tradnl"/>
              </w:rPr>
            </w:pPr>
            <w:r w:rsidRPr="00371138">
              <w:rPr>
                <w:rFonts w:eastAsia="Times New Roman" w:cstheme="minorHAnsi"/>
                <w:lang w:val="es-ES" w:eastAsia="es-ES_tradnl"/>
              </w:rPr>
              <w:t>https://www.nanociencia.imdea.org/nanomagnetics-for-biomedical-and-tecnological-applications/group-home</w:t>
            </w:r>
          </w:p>
          <w:p w14:paraId="1BFEF020" w14:textId="77777777" w:rsidR="0050506F" w:rsidRPr="00371138" w:rsidRDefault="0050506F" w:rsidP="009706C6">
            <w:pPr>
              <w:spacing w:after="0" w:line="259" w:lineRule="auto"/>
              <w:ind w:left="171"/>
              <w:rPr>
                <w:rFonts w:eastAsia="Times New Roman" w:cstheme="minorHAnsi"/>
                <w:lang w:val="es-ES" w:eastAsia="es-ES_tradnl"/>
              </w:rPr>
            </w:pPr>
            <w:r w:rsidRPr="00371138">
              <w:rPr>
                <w:rFonts w:eastAsia="Times New Roman" w:cstheme="minorHAnsi"/>
                <w:lang w:val="es-ES" w:eastAsia="es-ES_tradnl"/>
              </w:rPr>
              <w:t xml:space="preserve">IMDEA </w:t>
            </w:r>
            <w:proofErr w:type="spellStart"/>
            <w:r w:rsidRPr="00371138">
              <w:rPr>
                <w:rFonts w:eastAsia="Times New Roman" w:cstheme="minorHAnsi"/>
                <w:lang w:val="es-ES" w:eastAsia="es-ES_tradnl"/>
              </w:rPr>
              <w:t>Nanociencia</w:t>
            </w:r>
            <w:proofErr w:type="spellEnd"/>
            <w:r w:rsidRPr="00371138">
              <w:rPr>
                <w:rFonts w:eastAsia="Times New Roman" w:cstheme="minorHAnsi"/>
                <w:lang w:val="es-ES" w:eastAsia="es-ES_tradnl"/>
              </w:rPr>
              <w:t xml:space="preserve"> </w:t>
            </w:r>
            <w:proofErr w:type="spellStart"/>
            <w:r w:rsidRPr="00371138">
              <w:rPr>
                <w:rFonts w:eastAsia="Times New Roman" w:cstheme="minorHAnsi"/>
                <w:lang w:val="es-ES" w:eastAsia="es-ES_tradnl"/>
              </w:rPr>
              <w:t>Dissemination</w:t>
            </w:r>
            <w:proofErr w:type="spellEnd"/>
            <w:r w:rsidRPr="00371138">
              <w:rPr>
                <w:rFonts w:eastAsia="Times New Roman" w:cstheme="minorHAnsi"/>
                <w:lang w:val="es-ES" w:eastAsia="es-ES_tradnl"/>
              </w:rPr>
              <w:t xml:space="preserve"> and </w:t>
            </w:r>
            <w:proofErr w:type="spellStart"/>
            <w:r w:rsidRPr="00371138">
              <w:rPr>
                <w:rFonts w:eastAsia="Times New Roman" w:cstheme="minorHAnsi"/>
                <w:lang w:val="es-ES" w:eastAsia="es-ES_tradnl"/>
              </w:rPr>
              <w:t>Communication</w:t>
            </w:r>
            <w:proofErr w:type="spellEnd"/>
            <w:r w:rsidRPr="00371138">
              <w:rPr>
                <w:rFonts w:eastAsia="Times New Roman" w:cstheme="minorHAnsi"/>
                <w:lang w:val="es-ES" w:eastAsia="es-ES_tradnl"/>
              </w:rPr>
              <w:t xml:space="preserve"> Office / Oficina de Comunicación y Divulgación de IMDEA Nanociencia</w:t>
            </w:r>
          </w:p>
          <w:p w14:paraId="1E4EAECE" w14:textId="77777777" w:rsidR="0050506F" w:rsidRPr="00371138" w:rsidRDefault="006858D9" w:rsidP="009706C6">
            <w:pPr>
              <w:spacing w:after="0" w:line="259" w:lineRule="auto"/>
              <w:ind w:left="171"/>
              <w:rPr>
                <w:rFonts w:eastAsia="Times New Roman" w:cstheme="minorHAnsi"/>
                <w:lang w:val="es-AR" w:eastAsia="es-ES_tradnl"/>
              </w:rPr>
            </w:pPr>
            <w:hyperlink r:id="rId10" w:history="1">
              <w:r w:rsidR="0050506F" w:rsidRPr="00371138">
                <w:rPr>
                  <w:rFonts w:eastAsia="Times New Roman" w:cstheme="minorHAnsi"/>
                  <w:color w:val="0563C1" w:themeColor="hyperlink"/>
                  <w:u w:val="single"/>
                  <w:lang w:val="es-AR" w:eastAsia="es-ES_tradnl"/>
                </w:rPr>
                <w:t>divulgacion.nanociencia@imdea.org</w:t>
              </w:r>
            </w:hyperlink>
          </w:p>
          <w:p w14:paraId="4B94CAA2" w14:textId="77777777" w:rsidR="0050506F" w:rsidRPr="00371138" w:rsidRDefault="0050506F" w:rsidP="009706C6">
            <w:pPr>
              <w:spacing w:after="0" w:line="259" w:lineRule="auto"/>
              <w:ind w:left="171"/>
              <w:rPr>
                <w:rFonts w:eastAsia="Times New Roman" w:cstheme="minorHAnsi"/>
                <w:lang w:val="es-AR" w:eastAsia="es-ES_tradnl"/>
              </w:rPr>
            </w:pPr>
            <w:r w:rsidRPr="00371138">
              <w:rPr>
                <w:rFonts w:eastAsia="Times New Roman" w:cstheme="minorHAnsi"/>
                <w:lang w:val="es-AR" w:eastAsia="es-ES_tradnl"/>
              </w:rPr>
              <w:t>+34 91 299 87 12</w:t>
            </w:r>
          </w:p>
          <w:p w14:paraId="262E92BA" w14:textId="77777777" w:rsidR="0050506F" w:rsidRPr="00371138" w:rsidRDefault="0050506F" w:rsidP="009706C6">
            <w:pPr>
              <w:spacing w:after="0" w:line="259" w:lineRule="auto"/>
              <w:ind w:left="171"/>
              <w:rPr>
                <w:rFonts w:eastAsia="Times New Roman" w:cstheme="minorHAnsi"/>
                <w:lang w:val="es-AR" w:eastAsia="es-ES_tradnl"/>
              </w:rPr>
            </w:pPr>
            <w:r w:rsidRPr="00371138">
              <w:rPr>
                <w:rFonts w:eastAsia="Times New Roman" w:cstheme="minorHAnsi"/>
                <w:noProof/>
                <w:lang w:val="es-ES" w:eastAsia="es-ES"/>
              </w:rPr>
              <w:drawing>
                <wp:inline distT="0" distB="0" distL="0" distR="0" wp14:anchorId="722298A6" wp14:editId="34471523">
                  <wp:extent cx="182684" cy="180000"/>
                  <wp:effectExtent l="0" t="0" r="8255" b="0"/>
                  <wp:docPr id="7" name="Imagen 7" descr="C:\Users\Elena Alonso\IMDEA Nanociencia Dropbox\Elena Alonso\Elena backup PC\IMDEA\Imagenes, videos y plantillas\Logos\redes sociales\logo_Linkedin-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 Alonso\IMDEA Nanociencia Dropbox\Elena Alonso\Elena backup PC\IMDEA\Imagenes, videos y plantillas\Logos\redes sociales\logo_Linkedin-bw.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371138">
              <w:rPr>
                <w:rFonts w:eastAsia="Times New Roman" w:cstheme="minorHAnsi"/>
                <w:lang w:val="es-AR" w:eastAsia="es-ES_tradnl"/>
              </w:rPr>
              <w:t xml:space="preserve">LinkedIn: </w:t>
            </w:r>
            <w:hyperlink r:id="rId12" w:history="1">
              <w:r w:rsidRPr="00371138">
                <w:rPr>
                  <w:rStyle w:val="Hipervnculo"/>
                  <w:rFonts w:eastAsia="Times New Roman" w:cstheme="minorHAnsi"/>
                  <w:lang w:val="es-AR" w:eastAsia="es-ES_tradnl"/>
                </w:rPr>
                <w:t>/</w:t>
              </w:r>
              <w:proofErr w:type="spellStart"/>
              <w:r w:rsidRPr="00371138">
                <w:rPr>
                  <w:rStyle w:val="Hipervnculo"/>
                  <w:rFonts w:eastAsia="Times New Roman" w:cstheme="minorHAnsi"/>
                  <w:lang w:val="es-AR" w:eastAsia="es-ES_tradnl"/>
                </w:rPr>
                <w:t>imdea-nanociencia</w:t>
              </w:r>
              <w:proofErr w:type="spellEnd"/>
            </w:hyperlink>
          </w:p>
          <w:p w14:paraId="63BFB64C" w14:textId="77777777" w:rsidR="0050506F" w:rsidRPr="00371138" w:rsidRDefault="0050506F" w:rsidP="009706C6">
            <w:pPr>
              <w:spacing w:after="0" w:line="259" w:lineRule="auto"/>
              <w:ind w:left="171"/>
              <w:rPr>
                <w:rFonts w:eastAsia="Times New Roman" w:cstheme="minorHAnsi"/>
                <w:lang w:eastAsia="es-ES_tradnl"/>
              </w:rPr>
            </w:pPr>
            <w:r w:rsidRPr="00371138">
              <w:rPr>
                <w:rFonts w:eastAsia="Times New Roman" w:cstheme="minorHAnsi"/>
                <w:noProof/>
                <w:lang w:val="es-ES" w:eastAsia="es-ES"/>
              </w:rPr>
              <w:drawing>
                <wp:inline distT="0" distB="0" distL="0" distR="0" wp14:anchorId="2602AADF" wp14:editId="4F61E79B">
                  <wp:extent cx="182684" cy="180000"/>
                  <wp:effectExtent l="0" t="0" r="8255" b="0"/>
                  <wp:docPr id="8" name="Imagen 8" descr="C:\Users\Elena Alonso\IMDEA Nanociencia Dropbox\Elena Alonso\Elena backup PC\IMDEA\Imagenes, videos y plantillas\Logos\redes sociales\logo_bluesk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Imagenes, videos y plantillas\Logos\redes sociales\logo_bluesky-bw.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proofErr w:type="spellStart"/>
            <w:r w:rsidRPr="00371138">
              <w:rPr>
                <w:rFonts w:eastAsia="Times New Roman" w:cstheme="minorHAnsi"/>
                <w:lang w:eastAsia="es-ES_tradnl"/>
              </w:rPr>
              <w:t>Bluesky</w:t>
            </w:r>
            <w:proofErr w:type="spellEnd"/>
            <w:r w:rsidRPr="00371138">
              <w:rPr>
                <w:rFonts w:eastAsia="Times New Roman" w:cstheme="minorHAnsi"/>
                <w:lang w:eastAsia="es-ES_tradnl"/>
              </w:rPr>
              <w:t xml:space="preserve">: </w:t>
            </w:r>
            <w:hyperlink r:id="rId14" w:history="1">
              <w:r w:rsidRPr="00371138">
                <w:rPr>
                  <w:rStyle w:val="Hipervnculo"/>
                  <w:rFonts w:eastAsia="Times New Roman" w:cstheme="minorHAnsi"/>
                  <w:lang w:eastAsia="es-ES_tradnl"/>
                </w:rPr>
                <w:t>@</w:t>
              </w:r>
              <w:proofErr w:type="spellStart"/>
              <w:r w:rsidRPr="00371138">
                <w:rPr>
                  <w:rStyle w:val="Hipervnculo"/>
                  <w:rFonts w:eastAsia="Times New Roman" w:cstheme="minorHAnsi"/>
                  <w:lang w:eastAsia="es-ES_tradnl"/>
                </w:rPr>
                <w:t>imdeanano.bsky.social</w:t>
              </w:r>
              <w:proofErr w:type="spellEnd"/>
            </w:hyperlink>
          </w:p>
          <w:p w14:paraId="4CC15B73" w14:textId="77777777" w:rsidR="0050506F" w:rsidRPr="00371138" w:rsidRDefault="0050506F" w:rsidP="009706C6">
            <w:pPr>
              <w:spacing w:after="0" w:line="259" w:lineRule="auto"/>
              <w:ind w:left="171"/>
              <w:rPr>
                <w:rFonts w:eastAsia="Times New Roman" w:cstheme="minorHAnsi"/>
                <w:lang w:val="en-US" w:eastAsia="es-ES_tradnl"/>
              </w:rPr>
            </w:pPr>
            <w:r w:rsidRPr="00371138">
              <w:rPr>
                <w:rFonts w:eastAsia="Times New Roman" w:cstheme="minorHAnsi"/>
                <w:noProof/>
                <w:lang w:val="es-ES" w:eastAsia="es-ES"/>
              </w:rPr>
              <w:drawing>
                <wp:inline distT="0" distB="0" distL="0" distR="0" wp14:anchorId="79FF00CB" wp14:editId="46CE63A2">
                  <wp:extent cx="182684" cy="180000"/>
                  <wp:effectExtent l="0" t="0" r="8255" b="0"/>
                  <wp:docPr id="12" name="Imagen 12" descr="C:\Users\Elena Alonso\IMDEA Nanociencia Dropbox\Elena Alonso\Elena backup PC\IMDEA\Imagenes, videos y plantillas\Logos\redes sociales\logo_x-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na Alonso\IMDEA Nanociencia Dropbox\Elena Alonso\Elena backup PC\IMDEA\Imagenes, videos y plantillas\Logos\redes sociales\logo_x-bw.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371138">
              <w:rPr>
                <w:rFonts w:eastAsia="Times New Roman" w:cstheme="minorHAnsi"/>
                <w:lang w:val="en-US" w:eastAsia="es-ES_tradnl"/>
              </w:rPr>
              <w:t xml:space="preserve">Twitter: </w:t>
            </w:r>
            <w:r w:rsidRPr="00371138">
              <w:rPr>
                <w:rStyle w:val="Hipervnculo"/>
                <w:rFonts w:eastAsia="Times New Roman" w:cstheme="minorHAnsi"/>
                <w:lang w:val="en-US" w:eastAsia="es-ES_tradnl"/>
              </w:rPr>
              <w:t>@</w:t>
            </w:r>
            <w:proofErr w:type="spellStart"/>
            <w:r w:rsidR="005624DF" w:rsidRPr="00371138">
              <w:rPr>
                <w:rStyle w:val="Hipervnculo"/>
                <w:rFonts w:eastAsia="Times New Roman" w:cstheme="minorHAnsi"/>
                <w:lang w:val="en-US" w:eastAsia="es-ES_tradnl"/>
              </w:rPr>
              <w:fldChar w:fldCharType="begin"/>
            </w:r>
            <w:r w:rsidR="005624DF" w:rsidRPr="00371138">
              <w:rPr>
                <w:rStyle w:val="Hipervnculo"/>
                <w:rFonts w:eastAsia="Times New Roman" w:cstheme="minorHAnsi"/>
                <w:lang w:val="en-US" w:eastAsia="es-ES_tradnl"/>
              </w:rPr>
              <w:instrText xml:space="preserve"> HYPERLINK "file:///C:\\Users\\sara_\\Downloads\\x.com\\imdeanano" </w:instrText>
            </w:r>
            <w:r w:rsidR="005624DF" w:rsidRPr="00371138">
              <w:rPr>
                <w:rStyle w:val="Hipervnculo"/>
                <w:rFonts w:eastAsia="Times New Roman" w:cstheme="minorHAnsi"/>
                <w:lang w:val="en-US" w:eastAsia="es-ES_tradnl"/>
              </w:rPr>
              <w:fldChar w:fldCharType="separate"/>
            </w:r>
            <w:r w:rsidRPr="00371138">
              <w:rPr>
                <w:rStyle w:val="Hipervnculo"/>
                <w:rFonts w:eastAsia="Times New Roman" w:cstheme="minorHAnsi"/>
                <w:lang w:val="en-US" w:eastAsia="es-ES_tradnl"/>
              </w:rPr>
              <w:t>imdeanano</w:t>
            </w:r>
            <w:proofErr w:type="spellEnd"/>
            <w:r w:rsidR="005624DF" w:rsidRPr="00371138">
              <w:rPr>
                <w:rStyle w:val="Hipervnculo"/>
                <w:rFonts w:eastAsia="Times New Roman" w:cstheme="minorHAnsi"/>
                <w:lang w:val="en-US" w:eastAsia="es-ES_tradnl"/>
              </w:rPr>
              <w:fldChar w:fldCharType="end"/>
            </w:r>
          </w:p>
          <w:p w14:paraId="30DE1C73" w14:textId="77777777" w:rsidR="0050506F" w:rsidRPr="00371138" w:rsidRDefault="0050506F" w:rsidP="009706C6">
            <w:pPr>
              <w:spacing w:after="0" w:line="259" w:lineRule="auto"/>
              <w:ind w:left="171"/>
              <w:rPr>
                <w:rFonts w:eastAsia="Times New Roman" w:cstheme="minorHAnsi"/>
                <w:lang w:eastAsia="es-ES_tradnl"/>
              </w:rPr>
            </w:pPr>
            <w:r w:rsidRPr="00371138">
              <w:rPr>
                <w:rFonts w:eastAsia="Times New Roman" w:cstheme="minorHAnsi"/>
                <w:noProof/>
                <w:lang w:val="es-ES" w:eastAsia="es-ES"/>
              </w:rPr>
              <w:drawing>
                <wp:inline distT="0" distB="0" distL="0" distR="0" wp14:anchorId="76D1094D" wp14:editId="4C5ECBCE">
                  <wp:extent cx="180000" cy="180000"/>
                  <wp:effectExtent l="0" t="0" r="0" b="0"/>
                  <wp:docPr id="13" name="Imagen 13" descr="C:\Users\Elena Alonso\IMDEA Nanociencia Dropbox\Elena Alonso\Elena backup PC\IMDEA\Imagenes, videos y plantillas\Logos\redes sociales\logo_Instagra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ena Alonso\IMDEA Nanociencia Dropbox\Elena Alonso\Elena backup PC\IMDEA\Imagenes, videos y plantillas\Logos\redes sociales\logo_Instagram-bw.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371138">
              <w:rPr>
                <w:rFonts w:eastAsia="Times New Roman" w:cstheme="minorHAnsi"/>
                <w:lang w:eastAsia="es-ES_tradnl"/>
              </w:rPr>
              <w:t xml:space="preserve"> Instagram &amp;</w:t>
            </w:r>
            <w:r w:rsidRPr="00371138">
              <w:rPr>
                <w:rFonts w:eastAsia="Times New Roman" w:cstheme="minorHAnsi"/>
                <w:noProof/>
                <w:lang w:val="es-ES" w:eastAsia="es-ES"/>
              </w:rPr>
              <w:drawing>
                <wp:inline distT="0" distB="0" distL="0" distR="0" wp14:anchorId="6BBD68FD" wp14:editId="5C7192DE">
                  <wp:extent cx="180000" cy="180000"/>
                  <wp:effectExtent l="0" t="0" r="0" b="0"/>
                  <wp:docPr id="14" name="Imagen 14" descr="C:\Users\Elena Alonso\IMDEA Nanociencia Dropbox\Elena Alonso\Elena backup PC\IMDEA\Imagenes, videos y plantillas\Logos\redes sociales\logo_Faceboo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na Alonso\IMDEA Nanociencia Dropbox\Elena Alonso\Elena backup PC\IMDEA\Imagenes, videos y plantillas\Logos\redes sociales\logo_Facebook-bw.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371138">
              <w:rPr>
                <w:rFonts w:eastAsia="Times New Roman" w:cstheme="minorHAnsi"/>
                <w:lang w:eastAsia="es-ES_tradnl"/>
              </w:rPr>
              <w:t xml:space="preserve">Facebook: </w:t>
            </w:r>
            <w:hyperlink r:id="rId18" w:history="1">
              <w:r w:rsidRPr="00371138">
                <w:rPr>
                  <w:rStyle w:val="Hipervnculo"/>
                  <w:rFonts w:eastAsia="Times New Roman" w:cstheme="minorHAnsi"/>
                  <w:lang w:eastAsia="es-ES_tradnl"/>
                </w:rPr>
                <w:t>@</w:t>
              </w:r>
              <w:proofErr w:type="spellStart"/>
              <w:r w:rsidRPr="00371138">
                <w:rPr>
                  <w:rStyle w:val="Hipervnculo"/>
                  <w:rFonts w:eastAsia="Times New Roman" w:cstheme="minorHAnsi"/>
                  <w:lang w:eastAsia="es-ES_tradnl"/>
                </w:rPr>
                <w:t>imdeanano</w:t>
              </w:r>
              <w:proofErr w:type="spellEnd"/>
            </w:hyperlink>
          </w:p>
          <w:p w14:paraId="53F6412A" w14:textId="77777777" w:rsidR="0050506F" w:rsidRPr="00371138" w:rsidRDefault="0050506F" w:rsidP="009706C6">
            <w:pPr>
              <w:spacing w:after="0" w:line="259" w:lineRule="auto"/>
              <w:ind w:left="171"/>
              <w:rPr>
                <w:rFonts w:eastAsia="Times New Roman" w:cstheme="minorHAnsi"/>
                <w:lang w:eastAsia="es-ES_tradnl"/>
              </w:rPr>
            </w:pPr>
          </w:p>
        </w:tc>
      </w:tr>
    </w:tbl>
    <w:p w14:paraId="05DB3C97" w14:textId="77777777" w:rsidR="0050506F" w:rsidRPr="00371138" w:rsidRDefault="0050506F" w:rsidP="0050506F">
      <w:pPr>
        <w:spacing w:line="280" w:lineRule="exact"/>
        <w:ind w:right="-336"/>
        <w:rPr>
          <w:rFonts w:eastAsia="Times New Roman" w:cstheme="minorHAnsi"/>
          <w:szCs w:val="22"/>
          <w:lang w:val="en-GB" w:eastAsia="es-ES_tradnl"/>
        </w:rPr>
      </w:pPr>
    </w:p>
    <w:p w14:paraId="46B01278" w14:textId="5025B0E3" w:rsidR="0050506F" w:rsidRPr="00371138" w:rsidRDefault="0050506F" w:rsidP="0050506F">
      <w:pPr>
        <w:spacing w:before="240" w:line="280" w:lineRule="exact"/>
        <w:ind w:right="-336"/>
        <w:rPr>
          <w:rFonts w:eastAsia="Times New Roman" w:cstheme="minorHAnsi"/>
          <w:szCs w:val="22"/>
          <w:lang w:val="es-ES" w:eastAsia="es-ES_tradnl"/>
        </w:rPr>
      </w:pPr>
      <w:r w:rsidRPr="00371138">
        <w:rPr>
          <w:rFonts w:eastAsia="Times New Roman" w:cstheme="minorHAnsi"/>
          <w:b/>
          <w:szCs w:val="22"/>
          <w:lang w:val="es-ES" w:eastAsia="es-ES_tradnl"/>
        </w:rPr>
        <w:t>Fuente</w:t>
      </w:r>
      <w:r w:rsidRPr="00371138">
        <w:rPr>
          <w:rFonts w:eastAsia="Times New Roman" w:cstheme="minorHAnsi"/>
          <w:szCs w:val="22"/>
          <w:lang w:val="es-ES" w:eastAsia="es-ES_tradnl"/>
        </w:rPr>
        <w:t>: IMDEA Nanociencia</w:t>
      </w:r>
    </w:p>
    <w:p w14:paraId="75852AD6" w14:textId="77777777" w:rsidR="0050506F" w:rsidRPr="00371138" w:rsidRDefault="0050506F" w:rsidP="0050506F">
      <w:pPr>
        <w:spacing w:before="240" w:line="280" w:lineRule="exact"/>
        <w:ind w:right="-336"/>
        <w:rPr>
          <w:rFonts w:eastAsia="Times New Roman" w:cstheme="minorHAnsi"/>
          <w:i/>
          <w:szCs w:val="22"/>
          <w:lang w:val="es-ES" w:eastAsia="es-ES_tradnl"/>
        </w:rPr>
      </w:pPr>
      <w:r w:rsidRPr="00371138">
        <w:rPr>
          <w:rFonts w:eastAsia="Times New Roman" w:cstheme="minorHAnsi"/>
          <w:i/>
          <w:szCs w:val="22"/>
          <w:lang w:val="es-ES" w:eastAsia="es-ES_tradnl"/>
        </w:rPr>
        <w:lastRenderedPageBreak/>
        <w:t>El Instituto IMDEA Nanociencia es un centro de investigación interdisciplinar en Madrid dedicado a la exploración de la nanociencia y el desarrollo de aplicaciones de la nanotecnología en relación con industrias innovadoras. IMDEA Nanociencia es un centro de Excelencia Severo Ochoa desde 2017, máximo reconocimiento a la excelencia investigadora a nivel nacional.</w:t>
      </w:r>
    </w:p>
    <w:p w14:paraId="2225E37A" w14:textId="52D4B6E5" w:rsidR="005D541B" w:rsidRPr="00371138" w:rsidRDefault="005D541B">
      <w:pPr>
        <w:spacing w:after="0" w:line="240" w:lineRule="auto"/>
        <w:jc w:val="left"/>
        <w:rPr>
          <w:rFonts w:cstheme="minorHAnsi"/>
          <w:szCs w:val="22"/>
          <w:lang w:val="es-ES"/>
        </w:rPr>
      </w:pPr>
      <w:r w:rsidRPr="00371138">
        <w:rPr>
          <w:rFonts w:cstheme="minorHAnsi"/>
          <w:szCs w:val="22"/>
          <w:lang w:val="es-ES"/>
        </w:rPr>
        <w:br w:type="page"/>
      </w:r>
    </w:p>
    <w:p w14:paraId="45794403" w14:textId="77777777" w:rsidR="00317693" w:rsidRPr="00371138" w:rsidRDefault="00317693" w:rsidP="003E3C62">
      <w:pPr>
        <w:spacing w:before="360" w:line="280" w:lineRule="exact"/>
        <w:ind w:right="-8"/>
        <w:rPr>
          <w:rFonts w:cstheme="minorHAnsi"/>
          <w:szCs w:val="22"/>
          <w:lang w:val="es-ES"/>
        </w:rPr>
      </w:pPr>
    </w:p>
    <w:p w14:paraId="27DEDF2E" w14:textId="77777777" w:rsidR="006D3127" w:rsidRPr="00371138" w:rsidRDefault="006D3127" w:rsidP="00670B56">
      <w:pPr>
        <w:spacing w:after="0" w:line="240" w:lineRule="auto"/>
        <w:jc w:val="right"/>
        <w:rPr>
          <w:rFonts w:cstheme="minorHAnsi"/>
          <w:szCs w:val="22"/>
          <w:u w:val="single"/>
          <w:lang w:val="en-US"/>
        </w:rPr>
      </w:pPr>
      <w:r w:rsidRPr="00371138">
        <w:rPr>
          <w:rFonts w:cstheme="minorHAnsi"/>
          <w:szCs w:val="22"/>
          <w:u w:val="single"/>
          <w:lang w:val="en-US"/>
        </w:rPr>
        <w:t>PRESS RELEASE</w:t>
      </w:r>
    </w:p>
    <w:p w14:paraId="2C24B6C3" w14:textId="51BCBC01" w:rsidR="006D3127" w:rsidRPr="00371138" w:rsidRDefault="00A73128" w:rsidP="00670B56">
      <w:pPr>
        <w:spacing w:line="240" w:lineRule="auto"/>
        <w:jc w:val="right"/>
        <w:rPr>
          <w:rFonts w:cstheme="minorHAnsi"/>
          <w:szCs w:val="22"/>
          <w:lang w:val="en-US"/>
        </w:rPr>
      </w:pPr>
      <w:r w:rsidRPr="00371138">
        <w:rPr>
          <w:rFonts w:cstheme="minorHAnsi"/>
          <w:szCs w:val="22"/>
          <w:lang w:val="en-US"/>
        </w:rPr>
        <w:t>23</w:t>
      </w:r>
      <w:r w:rsidR="0032666B" w:rsidRPr="00371138">
        <w:rPr>
          <w:rFonts w:cstheme="minorHAnsi"/>
          <w:szCs w:val="22"/>
          <w:lang w:val="en-US"/>
        </w:rPr>
        <w:t>.</w:t>
      </w:r>
      <w:r w:rsidR="00616767" w:rsidRPr="00371138">
        <w:rPr>
          <w:rFonts w:cstheme="minorHAnsi"/>
          <w:szCs w:val="22"/>
          <w:lang w:val="en-US"/>
        </w:rPr>
        <w:t>09</w:t>
      </w:r>
      <w:r w:rsidR="006D3127" w:rsidRPr="00371138">
        <w:rPr>
          <w:rFonts w:cstheme="minorHAnsi"/>
          <w:szCs w:val="22"/>
          <w:lang w:val="en-US"/>
        </w:rPr>
        <w:t>.20</w:t>
      </w:r>
      <w:r w:rsidR="00C86A13" w:rsidRPr="00371138">
        <w:rPr>
          <w:rFonts w:cstheme="minorHAnsi"/>
          <w:szCs w:val="22"/>
          <w:lang w:val="en-US"/>
        </w:rPr>
        <w:t>26</w:t>
      </w:r>
    </w:p>
    <w:p w14:paraId="4525009D" w14:textId="51ACA424" w:rsidR="002251D3" w:rsidRPr="00371138" w:rsidRDefault="00624A23" w:rsidP="00D14FBB">
      <w:pPr>
        <w:spacing w:before="240" w:line="276" w:lineRule="auto"/>
        <w:ind w:right="-335"/>
        <w:jc w:val="center"/>
        <w:rPr>
          <w:rFonts w:eastAsia="Times New Roman" w:cstheme="minorHAnsi"/>
          <w:b/>
          <w:sz w:val="36"/>
          <w:szCs w:val="22"/>
          <w:lang w:val="en-US" w:eastAsia="es-ES_tradnl"/>
        </w:rPr>
      </w:pPr>
      <w:r w:rsidRPr="00371138">
        <w:rPr>
          <w:rFonts w:eastAsia="Times New Roman" w:cstheme="minorHAnsi"/>
          <w:b/>
          <w:sz w:val="36"/>
          <w:szCs w:val="22"/>
          <w:lang w:val="en-US" w:eastAsia="es-ES_tradnl"/>
        </w:rPr>
        <w:t>Researchers at IMDEA Nanoscience develop a method to determine the temperature of magnetic nanoparticles</w:t>
      </w:r>
    </w:p>
    <w:p w14:paraId="6EC7645E" w14:textId="77777777" w:rsidR="00624A23" w:rsidRPr="00371138" w:rsidRDefault="00624A23" w:rsidP="00D14FBB">
      <w:pPr>
        <w:spacing w:before="240" w:line="276" w:lineRule="auto"/>
        <w:ind w:right="-335"/>
        <w:jc w:val="center"/>
        <w:rPr>
          <w:rFonts w:eastAsia="Times New Roman" w:cstheme="minorHAnsi"/>
          <w:b/>
          <w:szCs w:val="22"/>
          <w:lang w:val="en-US" w:eastAsia="es-ES_tradnl"/>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6"/>
      </w:tblGrid>
      <w:tr w:rsidR="006D3127" w:rsidRPr="00203479" w14:paraId="69DCE8AC" w14:textId="77777777" w:rsidTr="0011667F">
        <w:trPr>
          <w:trHeight w:val="2780"/>
          <w:jc w:val="center"/>
        </w:trPr>
        <w:tc>
          <w:tcPr>
            <w:tcW w:w="8186" w:type="dxa"/>
            <w:vAlign w:val="center"/>
          </w:tcPr>
          <w:p w14:paraId="60BEF222" w14:textId="77777777" w:rsidR="006D3127" w:rsidRPr="00371138" w:rsidRDefault="00A07B45" w:rsidP="00A07B45">
            <w:pPr>
              <w:jc w:val="center"/>
              <w:rPr>
                <w:rFonts w:eastAsia="Times New Roman" w:cstheme="minorHAnsi"/>
                <w:lang w:val="en-US" w:eastAsia="es-ES_tradnl"/>
              </w:rPr>
            </w:pPr>
            <w:r w:rsidRPr="00371138">
              <w:rPr>
                <w:rFonts w:eastAsia="Times New Roman" w:cstheme="minorHAnsi"/>
                <w:noProof/>
                <w:lang w:val="es-ES" w:eastAsia="es-ES"/>
              </w:rPr>
              <w:drawing>
                <wp:inline distT="0" distB="0" distL="0" distR="0" wp14:anchorId="0F4360B8" wp14:editId="26E23CE0">
                  <wp:extent cx="3637413" cy="2567940"/>
                  <wp:effectExtent l="0" t="0" r="1270" b="381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mll73780-fig-0006-m.png"/>
                          <pic:cNvPicPr/>
                        </pic:nvPicPr>
                        <pic:blipFill>
                          <a:blip r:embed="rId8">
                            <a:extLst>
                              <a:ext uri="{28A0092B-C50C-407E-A947-70E740481C1C}">
                                <a14:useLocalDpi xmlns:a14="http://schemas.microsoft.com/office/drawing/2010/main" val="0"/>
                              </a:ext>
                            </a:extLst>
                          </a:blip>
                          <a:stretch>
                            <a:fillRect/>
                          </a:stretch>
                        </pic:blipFill>
                        <pic:spPr>
                          <a:xfrm>
                            <a:off x="0" y="0"/>
                            <a:ext cx="3647767" cy="2575250"/>
                          </a:xfrm>
                          <a:prstGeom prst="rect">
                            <a:avLst/>
                          </a:prstGeom>
                        </pic:spPr>
                      </pic:pic>
                    </a:graphicData>
                  </a:graphic>
                </wp:inline>
              </w:drawing>
            </w:r>
          </w:p>
          <w:p w14:paraId="32650E28" w14:textId="1C4DF999" w:rsidR="00A07B45" w:rsidRPr="00371138" w:rsidRDefault="00A07B45" w:rsidP="00A07B45">
            <w:pPr>
              <w:jc w:val="center"/>
              <w:rPr>
                <w:rFonts w:eastAsia="Times New Roman" w:cstheme="minorHAnsi"/>
                <w:lang w:val="en-US" w:eastAsia="es-ES_tradnl"/>
              </w:rPr>
            </w:pPr>
            <w:r w:rsidRPr="00371138">
              <w:rPr>
                <w:rFonts w:eastAsia="Times New Roman" w:cstheme="minorHAnsi"/>
                <w:lang w:val="en-US" w:eastAsia="es-ES_tradnl"/>
              </w:rPr>
              <w:t>Demonstration of combined heat generation and sequential magnetic temperature readout using MNPs.</w:t>
            </w:r>
          </w:p>
        </w:tc>
      </w:tr>
    </w:tbl>
    <w:p w14:paraId="1618B05B" w14:textId="7EF56B32" w:rsidR="00624A23" w:rsidRPr="00371138" w:rsidRDefault="00624A23" w:rsidP="00E87486">
      <w:pPr>
        <w:pStyle w:val="Prrafodelista"/>
        <w:numPr>
          <w:ilvl w:val="0"/>
          <w:numId w:val="15"/>
        </w:numPr>
        <w:spacing w:before="360" w:line="280" w:lineRule="exact"/>
        <w:ind w:right="-8"/>
        <w:rPr>
          <w:rFonts w:asciiTheme="minorHAnsi" w:eastAsia="Times New Roman" w:hAnsiTheme="minorHAnsi" w:cstheme="minorHAnsi"/>
          <w:b/>
          <w:bCs/>
          <w:lang w:val="en-US" w:eastAsia="es-ES"/>
        </w:rPr>
      </w:pPr>
      <w:r w:rsidRPr="00371138">
        <w:rPr>
          <w:rFonts w:asciiTheme="minorHAnsi" w:eastAsia="Times New Roman" w:hAnsiTheme="minorHAnsi" w:cstheme="minorHAnsi"/>
          <w:b/>
          <w:bCs/>
          <w:lang w:val="en-US" w:eastAsia="es-ES"/>
        </w:rPr>
        <w:t xml:space="preserve">Researchers at IMDEA </w:t>
      </w:r>
      <w:proofErr w:type="spellStart"/>
      <w:r w:rsidRPr="00371138">
        <w:rPr>
          <w:rFonts w:asciiTheme="minorHAnsi" w:eastAsia="Times New Roman" w:hAnsiTheme="minorHAnsi" w:cstheme="minorHAnsi"/>
          <w:b/>
          <w:bCs/>
          <w:lang w:val="en-US" w:eastAsia="es-ES"/>
        </w:rPr>
        <w:t>Nanociencia</w:t>
      </w:r>
      <w:proofErr w:type="spellEnd"/>
      <w:r w:rsidRPr="00371138">
        <w:rPr>
          <w:rFonts w:asciiTheme="minorHAnsi" w:eastAsia="Times New Roman" w:hAnsiTheme="minorHAnsi" w:cstheme="minorHAnsi"/>
          <w:b/>
          <w:bCs/>
          <w:lang w:val="en-US" w:eastAsia="es-ES"/>
        </w:rPr>
        <w:t xml:space="preserve"> and the Autonomous University of Madrid have developed an approach that obtains temperature information from variations in the dynamic magnetization of nanoparticles.</w:t>
      </w:r>
    </w:p>
    <w:p w14:paraId="2F94B509" w14:textId="77777777" w:rsidR="00624A23" w:rsidRPr="00371138" w:rsidRDefault="00624A23" w:rsidP="00624A23">
      <w:pPr>
        <w:pStyle w:val="Prrafodelista"/>
        <w:spacing w:before="360" w:line="280" w:lineRule="exact"/>
        <w:ind w:right="-8"/>
        <w:rPr>
          <w:rFonts w:asciiTheme="minorHAnsi" w:eastAsia="Times New Roman" w:hAnsiTheme="minorHAnsi" w:cstheme="minorHAnsi"/>
          <w:b/>
          <w:bCs/>
          <w:lang w:val="en-US" w:eastAsia="es-ES"/>
        </w:rPr>
      </w:pPr>
    </w:p>
    <w:p w14:paraId="5E4D1E9D" w14:textId="38A44D21" w:rsidR="00624A23" w:rsidRPr="00371138" w:rsidRDefault="00624A23" w:rsidP="00E87486">
      <w:pPr>
        <w:pStyle w:val="Prrafodelista"/>
        <w:numPr>
          <w:ilvl w:val="0"/>
          <w:numId w:val="15"/>
        </w:numPr>
        <w:spacing w:before="360" w:line="280" w:lineRule="exact"/>
        <w:ind w:right="-8"/>
        <w:rPr>
          <w:rFonts w:asciiTheme="minorHAnsi" w:eastAsia="Times New Roman" w:hAnsiTheme="minorHAnsi" w:cstheme="minorHAnsi"/>
          <w:b/>
          <w:bCs/>
          <w:lang w:val="en-US" w:eastAsia="es-ES"/>
        </w:rPr>
      </w:pPr>
      <w:r w:rsidRPr="00371138">
        <w:rPr>
          <w:rFonts w:asciiTheme="minorHAnsi" w:eastAsia="Times New Roman" w:hAnsiTheme="minorHAnsi" w:cstheme="minorHAnsi"/>
          <w:b/>
          <w:bCs/>
          <w:lang w:val="en-US" w:eastAsia="es-ES"/>
        </w:rPr>
        <w:t>The results demonstrate the potential of cobalt ferrite nanoparticles as a label-free platform that combines heat generation with temperature determination in a magnetic suspension. This advance opens new possibilities for real-time thermal monitoring.</w:t>
      </w:r>
    </w:p>
    <w:p w14:paraId="3288A7F4" w14:textId="4F60844A" w:rsidR="00624A23" w:rsidRPr="00371138" w:rsidRDefault="00624A23" w:rsidP="00624A23">
      <w:pPr>
        <w:spacing w:before="360" w:line="280" w:lineRule="exact"/>
        <w:ind w:right="-8"/>
        <w:rPr>
          <w:rFonts w:eastAsia="Times New Roman" w:cstheme="minorHAnsi"/>
          <w:bCs/>
          <w:iCs/>
          <w:szCs w:val="22"/>
          <w:lang w:val="en-US" w:eastAsia="es-ES_tradnl"/>
        </w:rPr>
      </w:pPr>
      <w:r w:rsidRPr="00371138">
        <w:rPr>
          <w:rFonts w:eastAsia="Times New Roman" w:cstheme="minorHAnsi"/>
          <w:b/>
          <w:i/>
          <w:szCs w:val="22"/>
          <w:lang w:val="en-US" w:eastAsia="es-ES_tradnl"/>
        </w:rPr>
        <w:t xml:space="preserve">Madrid, </w:t>
      </w:r>
      <w:r w:rsidR="00A73128" w:rsidRPr="00371138">
        <w:rPr>
          <w:rFonts w:eastAsia="Times New Roman" w:cstheme="minorHAnsi"/>
          <w:b/>
          <w:i/>
          <w:szCs w:val="22"/>
          <w:lang w:val="en-US" w:eastAsia="es-ES_tradnl"/>
        </w:rPr>
        <w:t xml:space="preserve">23 </w:t>
      </w:r>
      <w:proofErr w:type="spellStart"/>
      <w:r w:rsidR="00A73128" w:rsidRPr="00371138">
        <w:rPr>
          <w:rFonts w:eastAsia="Times New Roman" w:cstheme="minorHAnsi"/>
          <w:b/>
          <w:i/>
          <w:szCs w:val="22"/>
          <w:lang w:val="en-US" w:eastAsia="es-ES_tradnl"/>
        </w:rPr>
        <w:t>rd</w:t>
      </w:r>
      <w:proofErr w:type="spellEnd"/>
      <w:r w:rsidRPr="00371138">
        <w:rPr>
          <w:rFonts w:eastAsia="Times New Roman" w:cstheme="minorHAnsi"/>
          <w:b/>
          <w:i/>
          <w:szCs w:val="22"/>
          <w:lang w:val="en-US" w:eastAsia="es-ES_tradnl"/>
        </w:rPr>
        <w:t xml:space="preserve"> </w:t>
      </w:r>
      <w:proofErr w:type="spellStart"/>
      <w:proofErr w:type="gramStart"/>
      <w:r w:rsidR="00A73128" w:rsidRPr="00371138">
        <w:rPr>
          <w:rFonts w:eastAsia="Times New Roman" w:cstheme="minorHAnsi"/>
          <w:b/>
          <w:i/>
          <w:szCs w:val="22"/>
          <w:lang w:val="en-US" w:eastAsia="es-ES_tradnl"/>
        </w:rPr>
        <w:t>s</w:t>
      </w:r>
      <w:r w:rsidRPr="00371138">
        <w:rPr>
          <w:rFonts w:eastAsia="Times New Roman" w:cstheme="minorHAnsi"/>
          <w:b/>
          <w:i/>
          <w:szCs w:val="22"/>
          <w:lang w:val="en-US" w:eastAsia="es-ES_tradnl"/>
        </w:rPr>
        <w:t>eptember</w:t>
      </w:r>
      <w:proofErr w:type="spellEnd"/>
      <w:proofErr w:type="gramEnd"/>
      <w:r w:rsidRPr="00371138">
        <w:rPr>
          <w:rFonts w:eastAsia="Times New Roman" w:cstheme="minorHAnsi"/>
          <w:b/>
          <w:i/>
          <w:szCs w:val="22"/>
          <w:lang w:val="en-US" w:eastAsia="es-ES_tradnl"/>
        </w:rPr>
        <w:t xml:space="preserve"> 2026. </w:t>
      </w:r>
      <w:r w:rsidRPr="00371138">
        <w:rPr>
          <w:rFonts w:eastAsia="Times New Roman" w:cstheme="minorHAnsi"/>
          <w:bCs/>
          <w:iCs/>
          <w:szCs w:val="22"/>
          <w:lang w:val="en-US" w:eastAsia="es-ES_tradnl"/>
        </w:rPr>
        <w:t>Nanoparticles are structures thousands of times smaller than the width of a human hair. Some magnetic nanoparticles can convert externally supplied energy into heat, giving them considerable potential for targeted thermal treatments, including those used against solid tumors. However, accurately determining the temperature reached in tissues during heating remains a challenge. Methods are therefore needed that can provide thermal information in a straightforward manner without interfering with either the temperature measurement or the heating process itself.</w:t>
      </w:r>
    </w:p>
    <w:p w14:paraId="7B0EA53B" w14:textId="5FC4B403" w:rsidR="00624A23" w:rsidRPr="00371138" w:rsidRDefault="00624A23" w:rsidP="00624A23">
      <w:pPr>
        <w:spacing w:before="360" w:line="280" w:lineRule="exact"/>
        <w:ind w:right="-8"/>
        <w:rPr>
          <w:rFonts w:eastAsia="Times New Roman" w:cstheme="minorHAnsi"/>
          <w:bCs/>
          <w:iCs/>
          <w:szCs w:val="22"/>
          <w:lang w:val="en-US" w:eastAsia="es-ES_tradnl"/>
        </w:rPr>
      </w:pPr>
      <w:r w:rsidRPr="00371138">
        <w:rPr>
          <w:rFonts w:eastAsia="Times New Roman" w:cstheme="minorHAnsi"/>
          <w:bCs/>
          <w:iCs/>
          <w:szCs w:val="22"/>
          <w:lang w:val="en-US" w:eastAsia="es-ES_tradnl"/>
        </w:rPr>
        <w:t xml:space="preserve">A research team from IMDEA Nanociencia and the Autonomous University of Madrid (UAM) has developed a method for extracting information about the temperature of the surrounding </w:t>
      </w:r>
      <w:r w:rsidRPr="00371138">
        <w:rPr>
          <w:rFonts w:eastAsia="Times New Roman" w:cstheme="minorHAnsi"/>
          <w:bCs/>
          <w:iCs/>
          <w:szCs w:val="22"/>
          <w:lang w:val="en-US" w:eastAsia="es-ES_tradnl"/>
        </w:rPr>
        <w:lastRenderedPageBreak/>
        <w:t>environment from the magnetic response of nanoparticles. Moreover, temperature can be determined without incorporating additional fluorescent labels or fluorophores, making this a label-free approach.</w:t>
      </w:r>
    </w:p>
    <w:p w14:paraId="2749C960" w14:textId="12906363" w:rsidR="00624A23" w:rsidRPr="00371138" w:rsidRDefault="00624A23" w:rsidP="00624A23">
      <w:pPr>
        <w:spacing w:before="360" w:line="280" w:lineRule="exact"/>
        <w:ind w:right="-8"/>
        <w:rPr>
          <w:rFonts w:eastAsia="Times New Roman" w:cstheme="minorHAnsi"/>
          <w:bCs/>
          <w:iCs/>
          <w:szCs w:val="22"/>
          <w:lang w:val="en-US" w:eastAsia="es-ES_tradnl"/>
        </w:rPr>
      </w:pPr>
      <w:r w:rsidRPr="00371138">
        <w:rPr>
          <w:rFonts w:eastAsia="Times New Roman" w:cstheme="minorHAnsi"/>
          <w:bCs/>
          <w:iCs/>
          <w:szCs w:val="22"/>
          <w:lang w:val="en-US" w:eastAsia="es-ES_tradnl"/>
        </w:rPr>
        <w:t xml:space="preserve">The study used magnetic nanocrystals composed of cobalt ferrite, a material containing iron and cobalt as its magnetic elements. When irradiated with near-infrared (NIR) light, the nanoparticles released heat, confirming their ability to act as </w:t>
      </w:r>
      <w:proofErr w:type="spellStart"/>
      <w:r w:rsidRPr="00371138">
        <w:rPr>
          <w:rFonts w:eastAsia="Times New Roman" w:cstheme="minorHAnsi"/>
          <w:bCs/>
          <w:iCs/>
          <w:szCs w:val="22"/>
          <w:lang w:val="en-US" w:eastAsia="es-ES_tradnl"/>
        </w:rPr>
        <w:t>nanoheaters</w:t>
      </w:r>
      <w:proofErr w:type="spellEnd"/>
      <w:r w:rsidRPr="00371138">
        <w:rPr>
          <w:rFonts w:eastAsia="Times New Roman" w:cstheme="minorHAnsi"/>
          <w:bCs/>
          <w:iCs/>
          <w:szCs w:val="22"/>
          <w:lang w:val="en-US" w:eastAsia="es-ES_tradnl"/>
        </w:rPr>
        <w:t>.</w:t>
      </w:r>
      <w:r w:rsidR="00DC4081" w:rsidRPr="00371138">
        <w:rPr>
          <w:rFonts w:eastAsia="Times New Roman" w:cstheme="minorHAnsi"/>
          <w:bCs/>
          <w:iCs/>
          <w:szCs w:val="22"/>
          <w:lang w:val="en-US" w:eastAsia="es-ES_tradnl"/>
        </w:rPr>
        <w:t xml:space="preserve"> </w:t>
      </w:r>
      <w:r w:rsidRPr="00371138">
        <w:rPr>
          <w:rFonts w:eastAsia="Times New Roman" w:cstheme="minorHAnsi"/>
          <w:bCs/>
          <w:iCs/>
          <w:szCs w:val="22"/>
          <w:lang w:val="en-US" w:eastAsia="es-ES_tradnl"/>
        </w:rPr>
        <w:t>In parallel, dynamic magnetization measurements were performed by applying alternating magnetic fields at frequencies ranging from 10 to 100 kHz and at temperatures between 20 and 50 °C. The results revealed a close relationship between temperature and the area of the magnetization loops. These measurements made it possible to determine the temperature of the magnetic suspension while it was being irradiated with light.</w:t>
      </w:r>
      <w:r w:rsidR="00DC4081" w:rsidRPr="00371138">
        <w:rPr>
          <w:rFonts w:eastAsia="Times New Roman" w:cstheme="minorHAnsi"/>
          <w:bCs/>
          <w:iCs/>
          <w:szCs w:val="22"/>
          <w:lang w:val="en-US" w:eastAsia="es-ES_tradnl"/>
        </w:rPr>
        <w:t xml:space="preserve"> </w:t>
      </w:r>
      <w:r w:rsidRPr="00371138">
        <w:rPr>
          <w:rFonts w:eastAsia="Times New Roman" w:cstheme="minorHAnsi"/>
          <w:bCs/>
          <w:iCs/>
          <w:szCs w:val="22"/>
          <w:lang w:val="en-US" w:eastAsia="es-ES_tradnl"/>
        </w:rPr>
        <w:t>The numerical model used in the study supported the experimental results and confirmed the potential of this method to determine the temperature of a nanoparticle suspension in real time. Looking ahead, imaging techniques such as magnetic particle imaging (MPI), which are also based on dynamic magnetization measurements within this frequency range, could be used to produce spatially resolved temperature maps in animal models. This would require correlating local magnetic responses with temperature-dependent relaxation processes. Such an approach could facilitate the application of magnetic thermometry to cancer treatments based on magnetic nanoparticle-mediated hyperthermia.</w:t>
      </w:r>
    </w:p>
    <w:p w14:paraId="474BE688" w14:textId="77777777" w:rsidR="00624A23" w:rsidRPr="00371138" w:rsidRDefault="00624A23" w:rsidP="00624A23">
      <w:pPr>
        <w:spacing w:before="360" w:line="280" w:lineRule="exact"/>
        <w:ind w:right="-8"/>
        <w:rPr>
          <w:rFonts w:eastAsia="Times New Roman" w:cstheme="minorHAnsi"/>
          <w:bCs/>
          <w:iCs/>
          <w:szCs w:val="22"/>
          <w:lang w:val="en-US" w:eastAsia="es-ES_tradnl"/>
        </w:rPr>
      </w:pPr>
      <w:r w:rsidRPr="00371138">
        <w:rPr>
          <w:rFonts w:eastAsia="Times New Roman" w:cstheme="minorHAnsi"/>
          <w:bCs/>
          <w:iCs/>
          <w:szCs w:val="22"/>
          <w:lang w:val="en-US" w:eastAsia="es-ES_tradnl"/>
        </w:rPr>
        <w:t xml:space="preserve">The study, led by Sebastian A. Thompson and Francisco J. </w:t>
      </w:r>
      <w:proofErr w:type="spellStart"/>
      <w:r w:rsidRPr="00371138">
        <w:rPr>
          <w:rFonts w:eastAsia="Times New Roman" w:cstheme="minorHAnsi"/>
          <w:bCs/>
          <w:iCs/>
          <w:szCs w:val="22"/>
          <w:lang w:val="en-US" w:eastAsia="es-ES_tradnl"/>
        </w:rPr>
        <w:t>Terán</w:t>
      </w:r>
      <w:proofErr w:type="spellEnd"/>
      <w:r w:rsidRPr="00371138">
        <w:rPr>
          <w:rFonts w:eastAsia="Times New Roman" w:cstheme="minorHAnsi"/>
          <w:bCs/>
          <w:iCs/>
          <w:szCs w:val="22"/>
          <w:lang w:val="en-US" w:eastAsia="es-ES_tradnl"/>
        </w:rPr>
        <w:t>, combines an investigation of nanoparticle magnetic dynamics with models that relate their response to the thermal properties of the surrounding medium. The results are particularly relevant to localized heating and thermal-monitoring strategies, in which knowing the temperature reached is essential for controlling the process.</w:t>
      </w:r>
    </w:p>
    <w:p w14:paraId="734B0993" w14:textId="04D9EA56" w:rsidR="00D81A2F" w:rsidRPr="00371138" w:rsidRDefault="00624A23" w:rsidP="00624A23">
      <w:pPr>
        <w:spacing w:before="360" w:line="280" w:lineRule="exact"/>
        <w:ind w:right="-8"/>
        <w:rPr>
          <w:rFonts w:eastAsia="Times New Roman" w:cstheme="minorHAnsi"/>
          <w:bCs/>
          <w:iCs/>
          <w:szCs w:val="22"/>
          <w:lang w:val="en-US" w:eastAsia="es-ES_tradnl"/>
        </w:rPr>
      </w:pPr>
      <w:r w:rsidRPr="00371138">
        <w:rPr>
          <w:rFonts w:eastAsia="Times New Roman" w:cstheme="minorHAnsi"/>
          <w:bCs/>
          <w:iCs/>
          <w:szCs w:val="22"/>
          <w:lang w:val="en-US" w:eastAsia="es-ES_tradnl"/>
        </w:rPr>
        <w:t>The findings have been published in Small, a journal specializing in nanotechnology and materials science. The study establishes an experimental platform that combines heat generation with the acquisition of temperature information. According to the authors, this approach opens the way to future thermal-monitoring applications in nanoscale heating systems, including treatments based on heat.</w:t>
      </w:r>
    </w:p>
    <w:p w14:paraId="59118FEA" w14:textId="71C0CE55" w:rsidR="00815F74" w:rsidRPr="00371138" w:rsidRDefault="00815F74" w:rsidP="00815F74">
      <w:pPr>
        <w:spacing w:before="360" w:line="280" w:lineRule="exact"/>
        <w:ind w:right="-8"/>
        <w:rPr>
          <w:rFonts w:eastAsia="Times New Roman" w:cstheme="minorHAnsi"/>
          <w:b/>
          <w:szCs w:val="22"/>
          <w:lang w:val="es-ES" w:eastAsia="es-ES_tradnl"/>
        </w:rPr>
      </w:pPr>
      <w:r w:rsidRPr="00371138">
        <w:rPr>
          <w:rFonts w:eastAsia="Times New Roman" w:cstheme="minorHAnsi"/>
          <w:b/>
          <w:noProof/>
          <w:szCs w:val="22"/>
          <w:lang w:val="es-ES" w:eastAsia="es-ES"/>
        </w:rPr>
        <mc:AlternateContent>
          <mc:Choice Requires="wps">
            <w:drawing>
              <wp:anchor distT="0" distB="0" distL="114300" distR="114300" simplePos="0" relativeHeight="251669504" behindDoc="0" locked="0" layoutInCell="1" allowOverlap="1" wp14:anchorId="4FF7862B" wp14:editId="65E2FAF5">
                <wp:simplePos x="0" y="0"/>
                <wp:positionH relativeFrom="column">
                  <wp:posOffset>0</wp:posOffset>
                </wp:positionH>
                <wp:positionV relativeFrom="paragraph">
                  <wp:posOffset>-635</wp:posOffset>
                </wp:positionV>
                <wp:extent cx="5848350" cy="38100"/>
                <wp:effectExtent l="0" t="0" r="19050" b="19050"/>
                <wp:wrapNone/>
                <wp:docPr id="18" name="Conector recto 18"/>
                <wp:cNvGraphicFramePr/>
                <a:graphic xmlns:a="http://schemas.openxmlformats.org/drawingml/2006/main">
                  <a:graphicData uri="http://schemas.microsoft.com/office/word/2010/wordprocessingShape">
                    <wps:wsp>
                      <wps:cNvCnPr/>
                      <wps:spPr>
                        <a:xfrm flipV="1">
                          <a:off x="0" y="0"/>
                          <a:ext cx="5848350" cy="3810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CF652F0" id="Conector recto 18"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0,-.05pt" to="460.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" strokecolor="black [3213]" strokeweight=".5pt">
                <v:stroke joinstyle="miter"/>
              </v:line>
            </w:pict>
          </mc:Fallback>
        </mc:AlternateContent>
      </w:r>
      <w:proofErr w:type="spellStart"/>
      <w:r w:rsidRPr="00371138">
        <w:rPr>
          <w:rFonts w:eastAsia="Times New Roman" w:cstheme="minorHAnsi"/>
          <w:b/>
          <w:szCs w:val="22"/>
          <w:lang w:val="es-ES" w:eastAsia="es-ES_tradnl"/>
        </w:rPr>
        <w:t>Glossary</w:t>
      </w:r>
      <w:proofErr w:type="spellEnd"/>
    </w:p>
    <w:p w14:paraId="4022D0F9" w14:textId="77777777" w:rsidR="00E01DD2" w:rsidRPr="00371138" w:rsidRDefault="00E01DD2" w:rsidP="00E01DD2">
      <w:pPr>
        <w:pStyle w:val="Prrafodelista"/>
        <w:numPr>
          <w:ilvl w:val="0"/>
          <w:numId w:val="17"/>
        </w:numPr>
        <w:spacing w:before="360" w:line="280" w:lineRule="exact"/>
        <w:ind w:right="-8"/>
        <w:rPr>
          <w:rFonts w:asciiTheme="minorHAnsi" w:eastAsia="Times New Roman" w:hAnsiTheme="minorHAnsi" w:cstheme="minorHAnsi"/>
          <w:i/>
          <w:lang w:val="en-US" w:eastAsia="es-ES_tradnl"/>
        </w:rPr>
      </w:pPr>
      <w:r w:rsidRPr="00371138">
        <w:rPr>
          <w:rFonts w:asciiTheme="minorHAnsi" w:eastAsia="Times New Roman" w:hAnsiTheme="minorHAnsi" w:cstheme="minorHAnsi"/>
          <w:i/>
          <w:lang w:val="en-US" w:eastAsia="es-ES_tradnl"/>
        </w:rPr>
        <w:t>Magnetic nanoparticle: a nanoparticle with nanoscale dimensions that exhibits magnetic properties and whose response can be modified by external magnetic fields.</w:t>
      </w:r>
    </w:p>
    <w:p w14:paraId="425853BA" w14:textId="43F85891" w:rsidR="00E01DD2" w:rsidRPr="00371138" w:rsidRDefault="00DC4081" w:rsidP="00E01DD2">
      <w:pPr>
        <w:pStyle w:val="Prrafodelista"/>
        <w:numPr>
          <w:ilvl w:val="0"/>
          <w:numId w:val="17"/>
        </w:numPr>
        <w:spacing w:before="360" w:line="280" w:lineRule="exact"/>
        <w:ind w:right="-8"/>
        <w:rPr>
          <w:rFonts w:asciiTheme="minorHAnsi" w:eastAsia="Times New Roman" w:hAnsiTheme="minorHAnsi" w:cstheme="minorHAnsi"/>
          <w:i/>
          <w:lang w:val="en-US" w:eastAsia="es-ES_tradnl"/>
        </w:rPr>
      </w:pPr>
      <w:r w:rsidRPr="00371138">
        <w:rPr>
          <w:rFonts w:asciiTheme="minorHAnsi" w:eastAsia="Times New Roman" w:hAnsiTheme="minorHAnsi" w:cstheme="minorHAnsi"/>
          <w:i/>
          <w:lang w:val="en-US" w:eastAsia="es-ES_tradnl"/>
        </w:rPr>
        <w:t xml:space="preserve">Magnetic </w:t>
      </w:r>
      <w:proofErr w:type="spellStart"/>
      <w:r w:rsidR="00E01DD2" w:rsidRPr="00371138">
        <w:rPr>
          <w:rFonts w:asciiTheme="minorHAnsi" w:eastAsia="Times New Roman" w:hAnsiTheme="minorHAnsi" w:cstheme="minorHAnsi"/>
          <w:i/>
          <w:lang w:val="en-US" w:eastAsia="es-ES_tradnl"/>
        </w:rPr>
        <w:t>Nan</w:t>
      </w:r>
      <w:r w:rsidR="00203479">
        <w:rPr>
          <w:rFonts w:asciiTheme="minorHAnsi" w:eastAsia="Times New Roman" w:hAnsiTheme="minorHAnsi" w:cstheme="minorHAnsi"/>
          <w:i/>
          <w:lang w:val="en-US" w:eastAsia="es-ES_tradnl"/>
        </w:rPr>
        <w:t>o</w:t>
      </w:r>
      <w:bookmarkStart w:id="0" w:name="_GoBack"/>
      <w:bookmarkEnd w:id="0"/>
      <w:r w:rsidR="00E01DD2" w:rsidRPr="00371138">
        <w:rPr>
          <w:rFonts w:asciiTheme="minorHAnsi" w:eastAsia="Times New Roman" w:hAnsiTheme="minorHAnsi" w:cstheme="minorHAnsi"/>
          <w:i/>
          <w:lang w:val="en-US" w:eastAsia="es-ES_tradnl"/>
        </w:rPr>
        <w:t>heater</w:t>
      </w:r>
      <w:proofErr w:type="spellEnd"/>
      <w:r w:rsidR="00E01DD2" w:rsidRPr="00371138">
        <w:rPr>
          <w:rFonts w:asciiTheme="minorHAnsi" w:eastAsia="Times New Roman" w:hAnsiTheme="minorHAnsi" w:cstheme="minorHAnsi"/>
          <w:i/>
          <w:lang w:val="en-US" w:eastAsia="es-ES_tradnl"/>
        </w:rPr>
        <w:t>: a nanoparticle or nanomaterial capable of converting externally supplied energy into heat at the nanoscale.</w:t>
      </w:r>
    </w:p>
    <w:p w14:paraId="6343F7CB" w14:textId="275ABD19" w:rsidR="00815F74" w:rsidRPr="00371138" w:rsidRDefault="00E01DD2" w:rsidP="00E01DD2">
      <w:pPr>
        <w:pStyle w:val="Prrafodelista"/>
        <w:numPr>
          <w:ilvl w:val="0"/>
          <w:numId w:val="17"/>
        </w:numPr>
        <w:spacing w:before="360" w:line="280" w:lineRule="exact"/>
        <w:ind w:right="-8"/>
        <w:rPr>
          <w:rFonts w:asciiTheme="minorHAnsi" w:eastAsia="Times New Roman" w:hAnsiTheme="minorHAnsi" w:cstheme="minorHAnsi"/>
          <w:i/>
          <w:lang w:val="en-US" w:eastAsia="es-ES_tradnl"/>
        </w:rPr>
      </w:pPr>
      <w:r w:rsidRPr="00371138">
        <w:rPr>
          <w:rFonts w:asciiTheme="minorHAnsi" w:eastAsia="Times New Roman" w:hAnsiTheme="minorHAnsi" w:cstheme="minorHAnsi"/>
          <w:i/>
          <w:lang w:val="en-US" w:eastAsia="es-ES_tradnl"/>
        </w:rPr>
        <w:t>Dynamic magnetization: the magnetic response of a material when subjected to a magnetic field that changes over time. In this work, variations in this response are used to obtain information about temperature.</w:t>
      </w:r>
    </w:p>
    <w:p w14:paraId="52EBA405" w14:textId="77777777" w:rsidR="00C207B6" w:rsidRPr="00371138" w:rsidRDefault="00C207B6" w:rsidP="00C207B6">
      <w:pPr>
        <w:pStyle w:val="Prrafodelista"/>
        <w:spacing w:before="360" w:line="280" w:lineRule="exact"/>
        <w:ind w:right="-8"/>
        <w:rPr>
          <w:rFonts w:asciiTheme="minorHAnsi" w:eastAsia="Times New Roman" w:hAnsiTheme="minorHAnsi" w:cstheme="minorHAnsi"/>
          <w:i/>
          <w:lang w:val="en-US" w:eastAsia="es-ES_tradnl"/>
        </w:rPr>
      </w:pPr>
    </w:p>
    <w:p w14:paraId="447688C3" w14:textId="77777777" w:rsidR="007666A1" w:rsidRPr="00203479" w:rsidRDefault="007666A1" w:rsidP="00034480">
      <w:pPr>
        <w:spacing w:line="280" w:lineRule="exact"/>
        <w:ind w:right="133"/>
        <w:rPr>
          <w:rFonts w:eastAsia="Times New Roman" w:cstheme="minorHAnsi"/>
          <w:b/>
          <w:szCs w:val="22"/>
          <w:lang w:val="en-US" w:eastAsia="es-ES_tradnl"/>
        </w:rPr>
      </w:pPr>
      <w:r w:rsidRPr="00371138">
        <w:rPr>
          <w:rFonts w:eastAsia="Times New Roman" w:cstheme="minorHAnsi"/>
          <w:b/>
          <w:noProof/>
          <w:szCs w:val="22"/>
          <w:lang w:val="es-ES" w:eastAsia="es-ES"/>
        </w:rPr>
        <mc:AlternateContent>
          <mc:Choice Requires="wps">
            <w:drawing>
              <wp:anchor distT="0" distB="0" distL="114300" distR="114300" simplePos="0" relativeHeight="251659264" behindDoc="0" locked="0" layoutInCell="1" allowOverlap="1" wp14:anchorId="4D47BE97" wp14:editId="1E60E3E7">
                <wp:simplePos x="0" y="0"/>
                <wp:positionH relativeFrom="column">
                  <wp:posOffset>23495</wp:posOffset>
                </wp:positionH>
                <wp:positionV relativeFrom="paragraph">
                  <wp:posOffset>22860</wp:posOffset>
                </wp:positionV>
                <wp:extent cx="5848350" cy="38100"/>
                <wp:effectExtent l="0" t="0" r="19050" b="19050"/>
                <wp:wrapNone/>
                <wp:docPr id="15" name="Conector recto 15"/>
                <wp:cNvGraphicFramePr/>
                <a:graphic xmlns:a="http://schemas.openxmlformats.org/drawingml/2006/main">
                  <a:graphicData uri="http://schemas.microsoft.com/office/word/2010/wordprocessingShape">
                    <wps:wsp>
                      <wps:cNvCnPr/>
                      <wps:spPr>
                        <a:xfrm flipV="1">
                          <a:off x="0" y="0"/>
                          <a:ext cx="5848350" cy="3810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7150771" id="Conector recto 15"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85pt,1.8pt" to="462.3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" strokecolor="black [3213]" strokeweight=".5pt">
                <v:stroke joinstyle="miter"/>
              </v:line>
            </w:pict>
          </mc:Fallback>
        </mc:AlternateContent>
      </w:r>
    </w:p>
    <w:p w14:paraId="3C69DCBF" w14:textId="77777777" w:rsidR="000D2837" w:rsidRPr="00203479" w:rsidRDefault="000D2837" w:rsidP="00034480">
      <w:pPr>
        <w:spacing w:line="280" w:lineRule="exact"/>
        <w:ind w:right="133"/>
        <w:rPr>
          <w:rFonts w:eastAsia="Times New Roman" w:cstheme="minorHAnsi"/>
          <w:b/>
          <w:szCs w:val="22"/>
          <w:lang w:val="en-US" w:eastAsia="es-ES_tradnl"/>
        </w:rPr>
      </w:pPr>
    </w:p>
    <w:p w14:paraId="44465890" w14:textId="77777777" w:rsidR="000D2837" w:rsidRPr="00203479" w:rsidRDefault="000D2837" w:rsidP="00034480">
      <w:pPr>
        <w:spacing w:line="280" w:lineRule="exact"/>
        <w:ind w:right="133"/>
        <w:rPr>
          <w:rFonts w:eastAsia="Times New Roman" w:cstheme="minorHAnsi"/>
          <w:b/>
          <w:szCs w:val="22"/>
          <w:lang w:val="en-US" w:eastAsia="es-ES_tradnl"/>
        </w:rPr>
      </w:pPr>
    </w:p>
    <w:p w14:paraId="1E61CF47" w14:textId="12697F8D" w:rsidR="006D3127" w:rsidRPr="00371138" w:rsidRDefault="006D3127" w:rsidP="00034480">
      <w:pPr>
        <w:spacing w:line="280" w:lineRule="exact"/>
        <w:ind w:right="133"/>
        <w:rPr>
          <w:rFonts w:eastAsia="Times New Roman" w:cstheme="minorHAnsi"/>
          <w:b/>
          <w:szCs w:val="22"/>
          <w:lang w:val="es-ES" w:eastAsia="es-ES_tradnl"/>
        </w:rPr>
      </w:pPr>
      <w:r w:rsidRPr="00371138">
        <w:rPr>
          <w:rFonts w:eastAsia="Times New Roman" w:cstheme="minorHAnsi"/>
          <w:b/>
          <w:szCs w:val="22"/>
          <w:lang w:val="es-ES" w:eastAsia="es-ES_tradnl"/>
        </w:rPr>
        <w:lastRenderedPageBreak/>
        <w:t>Reference</w:t>
      </w:r>
      <w:r w:rsidR="00BF1CA9" w:rsidRPr="00371138">
        <w:rPr>
          <w:rFonts w:eastAsia="Times New Roman" w:cstheme="minorHAnsi"/>
          <w:b/>
          <w:szCs w:val="22"/>
          <w:lang w:val="es-ES" w:eastAsia="es-ES_tradnl"/>
        </w:rPr>
        <w:t xml:space="preserve"> </w:t>
      </w:r>
    </w:p>
    <w:p w14:paraId="33C7B6E0" w14:textId="0FBF8D1D" w:rsidR="00E01DD2" w:rsidRPr="00371138" w:rsidRDefault="00E01DD2" w:rsidP="00E01DD2">
      <w:pPr>
        <w:spacing w:line="280" w:lineRule="exact"/>
        <w:ind w:right="133"/>
        <w:rPr>
          <w:rFonts w:eastAsia="Times New Roman" w:cstheme="minorHAnsi"/>
          <w:szCs w:val="22"/>
          <w:lang w:eastAsia="es-ES_tradnl"/>
        </w:rPr>
      </w:pPr>
      <w:r w:rsidRPr="00371138">
        <w:rPr>
          <w:rFonts w:eastAsia="Times New Roman" w:cstheme="minorHAnsi"/>
          <w:szCs w:val="22"/>
          <w:lang w:val="es-ES" w:eastAsia="es-ES_tradnl"/>
        </w:rPr>
        <w:t>A.</w:t>
      </w:r>
      <w:r w:rsidRPr="00371138">
        <w:rPr>
          <w:rFonts w:eastAsia="Times New Roman" w:cstheme="minorHAnsi"/>
          <w:szCs w:val="22"/>
          <w:lang w:eastAsia="es-ES_tradnl"/>
        </w:rPr>
        <w:t xml:space="preserve"> Venegas-</w:t>
      </w:r>
      <w:proofErr w:type="spellStart"/>
      <w:r w:rsidRPr="00371138">
        <w:rPr>
          <w:rFonts w:eastAsia="Times New Roman" w:cstheme="minorHAnsi"/>
          <w:szCs w:val="22"/>
          <w:lang w:eastAsia="es-ES_tradnl"/>
        </w:rPr>
        <w:t>Gomez</w:t>
      </w:r>
      <w:proofErr w:type="spellEnd"/>
      <w:r w:rsidRPr="00371138">
        <w:rPr>
          <w:rFonts w:eastAsia="Times New Roman" w:cstheme="minorHAnsi"/>
          <w:szCs w:val="22"/>
          <w:lang w:eastAsia="es-ES_tradnl"/>
        </w:rPr>
        <w:t xml:space="preserve">, P. Palacios-Alonso, C. S. Carrizo, et al. </w:t>
      </w:r>
      <w:proofErr w:type="gramStart"/>
      <w:r w:rsidRPr="00371138">
        <w:rPr>
          <w:rFonts w:eastAsia="Times New Roman" w:cstheme="minorHAnsi"/>
          <w:szCs w:val="22"/>
          <w:lang w:val="en-US" w:eastAsia="es-ES_tradnl"/>
        </w:rPr>
        <w:t>“ Magnetic</w:t>
      </w:r>
      <w:proofErr w:type="gramEnd"/>
      <w:r w:rsidRPr="00371138">
        <w:rPr>
          <w:rFonts w:eastAsia="Times New Roman" w:cstheme="minorHAnsi"/>
          <w:szCs w:val="22"/>
          <w:lang w:val="en-US" w:eastAsia="es-ES_tradnl"/>
        </w:rPr>
        <w:t xml:space="preserve"> Nanoparticles as Label-Free Dual-Function </w:t>
      </w:r>
      <w:proofErr w:type="spellStart"/>
      <w:r w:rsidRPr="00371138">
        <w:rPr>
          <w:rFonts w:eastAsia="Times New Roman" w:cstheme="minorHAnsi"/>
          <w:szCs w:val="22"/>
          <w:lang w:val="en-US" w:eastAsia="es-ES_tradnl"/>
        </w:rPr>
        <w:t>Nanoheaters</w:t>
      </w:r>
      <w:proofErr w:type="spellEnd"/>
      <w:r w:rsidRPr="00371138">
        <w:rPr>
          <w:rFonts w:eastAsia="Times New Roman" w:cstheme="minorHAnsi"/>
          <w:szCs w:val="22"/>
          <w:lang w:val="en-US" w:eastAsia="es-ES_tradnl"/>
        </w:rPr>
        <w:t xml:space="preserve"> and </w:t>
      </w:r>
      <w:proofErr w:type="spellStart"/>
      <w:r w:rsidRPr="00371138">
        <w:rPr>
          <w:rFonts w:eastAsia="Times New Roman" w:cstheme="minorHAnsi"/>
          <w:szCs w:val="22"/>
          <w:lang w:val="en-US" w:eastAsia="es-ES_tradnl"/>
        </w:rPr>
        <w:t>Nanothermometers</w:t>
      </w:r>
      <w:proofErr w:type="spellEnd"/>
      <w:r w:rsidRPr="00371138">
        <w:rPr>
          <w:rFonts w:eastAsia="Times New Roman" w:cstheme="minorHAnsi"/>
          <w:szCs w:val="22"/>
          <w:lang w:val="en-US" w:eastAsia="es-ES_tradnl"/>
        </w:rPr>
        <w:t xml:space="preserve">.” </w:t>
      </w:r>
      <w:r w:rsidRPr="00371138">
        <w:rPr>
          <w:rFonts w:eastAsia="Times New Roman" w:cstheme="minorHAnsi"/>
          <w:szCs w:val="22"/>
          <w:lang w:eastAsia="es-ES_tradnl"/>
        </w:rPr>
        <w:t xml:space="preserve">Small 22, no. 37 (2026): e73780. https://doi.org/10.1002/smll.73780 </w:t>
      </w:r>
    </w:p>
    <w:p w14:paraId="069E4569" w14:textId="5BC231AB" w:rsidR="00F45AFF" w:rsidRPr="00371138" w:rsidRDefault="00D50D7D" w:rsidP="00034480">
      <w:pPr>
        <w:spacing w:line="280" w:lineRule="exact"/>
        <w:ind w:right="133"/>
        <w:rPr>
          <w:rFonts w:eastAsia="Times New Roman" w:cstheme="minorHAnsi"/>
          <w:szCs w:val="22"/>
          <w:lang w:val="en-US" w:eastAsia="es-ES_tradnl"/>
        </w:rPr>
      </w:pPr>
      <w:r w:rsidRPr="00371138">
        <w:rPr>
          <w:rFonts w:eastAsia="Times New Roman" w:cstheme="minorHAnsi"/>
          <w:szCs w:val="22"/>
          <w:lang w:val="en-US" w:eastAsia="es-ES_tradnl"/>
        </w:rPr>
        <w:t xml:space="preserve">Link to IMDEA Nanociencia </w:t>
      </w:r>
      <w:r w:rsidR="00034480" w:rsidRPr="00371138">
        <w:rPr>
          <w:rFonts w:eastAsia="Times New Roman" w:cstheme="minorHAnsi"/>
          <w:szCs w:val="22"/>
          <w:lang w:val="en-US" w:eastAsia="es-ES_tradnl"/>
        </w:rPr>
        <w:t>R</w:t>
      </w:r>
      <w:r w:rsidRPr="00371138">
        <w:rPr>
          <w:rFonts w:eastAsia="Times New Roman" w:cstheme="minorHAnsi"/>
          <w:szCs w:val="22"/>
          <w:lang w:val="en-US" w:eastAsia="es-ES_tradnl"/>
        </w:rPr>
        <w:t xml:space="preserve">epository: </w:t>
      </w:r>
      <w:hyperlink r:id="rId19" w:history="1">
        <w:r w:rsidR="00203479" w:rsidRPr="009409DE">
          <w:rPr>
            <w:rStyle w:val="Hipervnculo"/>
            <w:rFonts w:eastAsia="Times New Roman" w:cstheme="minorHAnsi"/>
            <w:szCs w:val="22"/>
            <w:lang w:val="en-US" w:eastAsia="es-ES_tradnl"/>
          </w:rPr>
          <w:t>https://hdl.handle.net/20.500.12614/4282</w:t>
        </w:r>
      </w:hyperlink>
      <w:r w:rsidR="00203479">
        <w:rPr>
          <w:rFonts w:eastAsia="Times New Roman" w:cstheme="minorHAnsi"/>
          <w:szCs w:val="22"/>
          <w:lang w:val="en-US" w:eastAsia="es-ES_tradnl"/>
        </w:rPr>
        <w:t xml:space="preserve"> </w:t>
      </w:r>
      <w:r w:rsidR="0096150A" w:rsidRPr="00371138">
        <w:rPr>
          <w:rFonts w:eastAsia="Times New Roman" w:cstheme="minorHAnsi"/>
          <w:szCs w:val="22"/>
          <w:lang w:val="en-US" w:eastAsia="es-ES_tradnl"/>
        </w:rPr>
        <w:t xml:space="preserve"> </w:t>
      </w:r>
    </w:p>
    <w:p w14:paraId="2518B1FF" w14:textId="54EAE376" w:rsidR="00670B56" w:rsidRPr="00371138" w:rsidRDefault="00670B56">
      <w:pPr>
        <w:spacing w:after="0" w:line="240" w:lineRule="auto"/>
        <w:jc w:val="left"/>
        <w:rPr>
          <w:rFonts w:eastAsia="Times New Roman" w:cstheme="minorHAnsi"/>
          <w:szCs w:val="22"/>
          <w:lang w:val="en-US" w:eastAsia="es-ES_tradnl"/>
        </w:rPr>
      </w:pPr>
    </w:p>
    <w:tbl>
      <w:tblPr>
        <w:tblStyle w:val="Tablaconcuadrcula"/>
        <w:tblW w:w="0" w:type="auto"/>
        <w:jc w:val="center"/>
        <w:tblLook w:val="04A0" w:firstRow="1" w:lastRow="0" w:firstColumn="1" w:lastColumn="0" w:noHBand="0" w:noVBand="1"/>
      </w:tblPr>
      <w:tblGrid>
        <w:gridCol w:w="7783"/>
      </w:tblGrid>
      <w:tr w:rsidR="00670B56" w:rsidRPr="00203479" w14:paraId="1D6DCBD7" w14:textId="77777777" w:rsidTr="00670B56">
        <w:trPr>
          <w:jc w:val="center"/>
        </w:trPr>
        <w:tc>
          <w:tcPr>
            <w:tcW w:w="7783" w:type="dxa"/>
          </w:tcPr>
          <w:p w14:paraId="1831AFE7" w14:textId="76449399" w:rsidR="00670B56" w:rsidRPr="00371138" w:rsidRDefault="00670B56" w:rsidP="00670B56">
            <w:pPr>
              <w:spacing w:before="240" w:after="160" w:line="259" w:lineRule="auto"/>
              <w:ind w:left="171"/>
              <w:rPr>
                <w:rFonts w:eastAsia="Times New Roman" w:cstheme="minorHAnsi"/>
                <w:b/>
                <w:lang w:val="en-US" w:eastAsia="es-ES_tradnl"/>
              </w:rPr>
            </w:pPr>
            <w:r w:rsidRPr="00371138">
              <w:rPr>
                <w:rFonts w:eastAsia="Times New Roman" w:cstheme="minorHAnsi"/>
                <w:b/>
                <w:lang w:val="en-US" w:eastAsia="es-ES_tradnl"/>
              </w:rPr>
              <w:t>Contact</w:t>
            </w:r>
          </w:p>
          <w:p w14:paraId="1704F995" w14:textId="77777777" w:rsidR="00F742DF" w:rsidRDefault="00F742DF" w:rsidP="00F742DF">
            <w:pPr>
              <w:spacing w:after="160" w:line="259" w:lineRule="auto"/>
              <w:ind w:left="171"/>
              <w:rPr>
                <w:rFonts w:eastAsia="Times New Roman" w:cstheme="minorHAnsi"/>
                <w:lang w:eastAsia="es-ES_tradnl"/>
              </w:rPr>
            </w:pPr>
            <w:r>
              <w:rPr>
                <w:rFonts w:eastAsia="Times New Roman" w:cstheme="minorHAnsi"/>
                <w:lang w:eastAsia="es-ES_tradnl"/>
              </w:rPr>
              <w:t>Sebastian A. Thompson</w:t>
            </w:r>
          </w:p>
          <w:p w14:paraId="31096E97" w14:textId="38F2C11C" w:rsidR="005B65DA" w:rsidRPr="00371138" w:rsidRDefault="00F742DF" w:rsidP="00F742DF">
            <w:pPr>
              <w:spacing w:after="160" w:line="259" w:lineRule="auto"/>
              <w:ind w:left="171"/>
              <w:rPr>
                <w:rFonts w:eastAsia="Times New Roman" w:cstheme="minorHAnsi"/>
                <w:lang w:eastAsia="es-ES_tradnl"/>
              </w:rPr>
            </w:pPr>
            <w:r>
              <w:rPr>
                <w:rFonts w:eastAsia="Times New Roman" w:cstheme="minorHAnsi"/>
                <w:lang w:eastAsia="es-ES_tradnl"/>
              </w:rPr>
              <w:t xml:space="preserve">sebastian.thompson@imdea.org  </w:t>
            </w:r>
          </w:p>
          <w:p w14:paraId="46E660F7" w14:textId="32C63D93" w:rsidR="001636D9" w:rsidRPr="00371138" w:rsidRDefault="001636D9" w:rsidP="00670B56">
            <w:pPr>
              <w:spacing w:after="160" w:line="259" w:lineRule="auto"/>
              <w:ind w:left="171"/>
              <w:rPr>
                <w:rFonts w:eastAsia="Times New Roman" w:cstheme="minorHAnsi"/>
                <w:lang w:eastAsia="es-ES_tradnl"/>
              </w:rPr>
            </w:pPr>
            <w:r w:rsidRPr="00371138">
              <w:rPr>
                <w:rFonts w:eastAsia="Times New Roman" w:cstheme="minorHAnsi"/>
                <w:lang w:eastAsia="es-ES_tradnl"/>
              </w:rPr>
              <w:t>Intracellular Temperature Measurements</w:t>
            </w:r>
            <w:r w:rsidR="003D5C37">
              <w:rPr>
                <w:rFonts w:eastAsia="Times New Roman" w:cstheme="minorHAnsi"/>
                <w:lang w:eastAsia="es-ES_tradnl"/>
              </w:rPr>
              <w:t xml:space="preserve"> </w:t>
            </w:r>
            <w:r w:rsidR="003D5C37" w:rsidRPr="00203479">
              <w:rPr>
                <w:rFonts w:eastAsia="Times New Roman" w:cstheme="minorHAnsi"/>
                <w:lang w:val="en-US" w:eastAsia="es-ES_tradnl"/>
              </w:rPr>
              <w:t>Group</w:t>
            </w:r>
          </w:p>
          <w:p w14:paraId="639896C1" w14:textId="7029E254" w:rsidR="006F5CAE" w:rsidRPr="00371138" w:rsidRDefault="006F5CAE" w:rsidP="00670B56">
            <w:pPr>
              <w:spacing w:after="160" w:line="259" w:lineRule="auto"/>
              <w:ind w:left="171"/>
              <w:rPr>
                <w:rFonts w:eastAsia="Times New Roman" w:cstheme="minorHAnsi"/>
                <w:lang w:eastAsia="es-ES_tradnl"/>
              </w:rPr>
            </w:pPr>
            <w:r w:rsidRPr="00371138">
              <w:rPr>
                <w:rFonts w:eastAsia="Times New Roman" w:cstheme="minorHAnsi"/>
                <w:lang w:eastAsia="es-ES_tradnl"/>
              </w:rPr>
              <w:t xml:space="preserve">https://www.nanociencia.imdea.org/intracellular-temperature-measurements/home </w:t>
            </w:r>
          </w:p>
          <w:p w14:paraId="594BEC82" w14:textId="065EF610" w:rsidR="00F742DF" w:rsidRDefault="004C3CEF" w:rsidP="00670B56">
            <w:pPr>
              <w:spacing w:after="160" w:line="259" w:lineRule="auto"/>
              <w:ind w:left="171"/>
              <w:rPr>
                <w:rFonts w:eastAsia="Times New Roman" w:cstheme="minorHAnsi"/>
                <w:lang w:val="es-ES" w:eastAsia="es-ES_tradnl"/>
              </w:rPr>
            </w:pPr>
            <w:r>
              <w:rPr>
                <w:rFonts w:eastAsia="Times New Roman" w:cstheme="minorHAnsi"/>
                <w:lang w:val="es-ES" w:eastAsia="es-ES_tradnl"/>
              </w:rPr>
              <w:t xml:space="preserve">Francisco J. Terán </w:t>
            </w:r>
          </w:p>
          <w:p w14:paraId="03FF604F" w14:textId="454A0588" w:rsidR="00A44687" w:rsidRPr="00371138" w:rsidRDefault="00F742DF" w:rsidP="00670B56">
            <w:pPr>
              <w:spacing w:after="160" w:line="259" w:lineRule="auto"/>
              <w:ind w:left="171"/>
              <w:rPr>
                <w:rFonts w:eastAsia="Times New Roman" w:cstheme="minorHAnsi"/>
                <w:lang w:val="es-ES" w:eastAsia="es-ES_tradnl"/>
              </w:rPr>
            </w:pPr>
            <w:r>
              <w:rPr>
                <w:rFonts w:eastAsia="Times New Roman" w:cstheme="minorHAnsi"/>
                <w:lang w:val="es-ES" w:eastAsia="es-ES_tradnl"/>
              </w:rPr>
              <w:t>francisco.teran@imdea.org</w:t>
            </w:r>
          </w:p>
          <w:p w14:paraId="0F22AFF0" w14:textId="06AA0C4C" w:rsidR="001636D9" w:rsidRPr="00203479" w:rsidRDefault="001636D9" w:rsidP="00670B56">
            <w:pPr>
              <w:spacing w:after="160" w:line="259" w:lineRule="auto"/>
              <w:ind w:left="171"/>
              <w:rPr>
                <w:rFonts w:eastAsia="Times New Roman" w:cstheme="minorHAnsi"/>
                <w:lang w:val="en-US" w:eastAsia="es-ES_tradnl"/>
              </w:rPr>
            </w:pPr>
            <w:proofErr w:type="spellStart"/>
            <w:r w:rsidRPr="00203479">
              <w:rPr>
                <w:rFonts w:eastAsia="Times New Roman" w:cstheme="minorHAnsi"/>
                <w:lang w:val="en-US" w:eastAsia="es-ES_tradnl"/>
              </w:rPr>
              <w:t>Nanomagnetics</w:t>
            </w:r>
            <w:proofErr w:type="spellEnd"/>
            <w:r w:rsidRPr="00203479">
              <w:rPr>
                <w:rFonts w:eastAsia="Times New Roman" w:cstheme="minorHAnsi"/>
                <w:lang w:val="en-US" w:eastAsia="es-ES_tradnl"/>
              </w:rPr>
              <w:t xml:space="preserve"> for biomedical and </w:t>
            </w:r>
            <w:proofErr w:type="spellStart"/>
            <w:r w:rsidRPr="00203479">
              <w:rPr>
                <w:rFonts w:eastAsia="Times New Roman" w:cstheme="minorHAnsi"/>
                <w:lang w:val="en-US" w:eastAsia="es-ES_tradnl"/>
              </w:rPr>
              <w:t>tecnological</w:t>
            </w:r>
            <w:proofErr w:type="spellEnd"/>
            <w:r w:rsidRPr="00203479">
              <w:rPr>
                <w:rFonts w:eastAsia="Times New Roman" w:cstheme="minorHAnsi"/>
                <w:lang w:val="en-US" w:eastAsia="es-ES_tradnl"/>
              </w:rPr>
              <w:t xml:space="preserve"> applications</w:t>
            </w:r>
            <w:r w:rsidR="003D5C37" w:rsidRPr="00203479">
              <w:rPr>
                <w:rFonts w:eastAsia="Times New Roman" w:cstheme="minorHAnsi"/>
                <w:lang w:val="en-US" w:eastAsia="es-ES_tradnl"/>
              </w:rPr>
              <w:t xml:space="preserve"> Group</w:t>
            </w:r>
          </w:p>
          <w:p w14:paraId="3BA4B3A1" w14:textId="5A8873C2" w:rsidR="006F5CAE" w:rsidRPr="00203479" w:rsidRDefault="006F5CAE" w:rsidP="006F5CAE">
            <w:pPr>
              <w:pStyle w:val="NormalWeb"/>
              <w:shd w:val="clear" w:color="auto" w:fill="FFFFFF"/>
              <w:spacing w:before="300" w:beforeAutospacing="0" w:after="300" w:afterAutospacing="0"/>
              <w:ind w:left="171"/>
              <w:jc w:val="both"/>
              <w:rPr>
                <w:rFonts w:asciiTheme="minorHAnsi" w:hAnsiTheme="minorHAnsi" w:cstheme="minorHAnsi"/>
                <w:sz w:val="22"/>
                <w:lang w:val="en-US" w:eastAsia="es-ES_tradnl"/>
              </w:rPr>
            </w:pPr>
            <w:r w:rsidRPr="00203479">
              <w:rPr>
                <w:rFonts w:asciiTheme="minorHAnsi" w:hAnsiTheme="minorHAnsi" w:cstheme="minorHAnsi"/>
                <w:color w:val="23282F"/>
                <w:sz w:val="22"/>
                <w:lang w:val="en-US"/>
              </w:rPr>
              <w:t xml:space="preserve">https://www.nanociencia.imdea.org/nanomagnetics-for-biomedical-and-tecnological-applications/group-home </w:t>
            </w:r>
          </w:p>
          <w:p w14:paraId="483E408A" w14:textId="178EC0E9" w:rsidR="00670B56" w:rsidRPr="00371138" w:rsidRDefault="00670B56" w:rsidP="0087257C">
            <w:pPr>
              <w:spacing w:after="0" w:line="259" w:lineRule="auto"/>
              <w:ind w:left="171"/>
              <w:rPr>
                <w:rFonts w:eastAsia="Times New Roman" w:cstheme="minorHAnsi"/>
                <w:lang w:val="es-ES" w:eastAsia="es-ES_tradnl"/>
              </w:rPr>
            </w:pPr>
            <w:r w:rsidRPr="00371138">
              <w:rPr>
                <w:rFonts w:eastAsia="Times New Roman" w:cstheme="minorHAnsi"/>
                <w:lang w:val="es-ES" w:eastAsia="es-ES_tradnl"/>
              </w:rPr>
              <w:t xml:space="preserve">IMDEA </w:t>
            </w:r>
            <w:proofErr w:type="spellStart"/>
            <w:r w:rsidRPr="00371138">
              <w:rPr>
                <w:rFonts w:eastAsia="Times New Roman" w:cstheme="minorHAnsi"/>
                <w:lang w:val="es-ES" w:eastAsia="es-ES_tradnl"/>
              </w:rPr>
              <w:t>Nanociencia</w:t>
            </w:r>
            <w:proofErr w:type="spellEnd"/>
            <w:r w:rsidRPr="00371138">
              <w:rPr>
                <w:rFonts w:eastAsia="Times New Roman" w:cstheme="minorHAnsi"/>
                <w:lang w:val="es-ES" w:eastAsia="es-ES_tradnl"/>
              </w:rPr>
              <w:t xml:space="preserve"> </w:t>
            </w:r>
            <w:proofErr w:type="spellStart"/>
            <w:r w:rsidR="00851AEF" w:rsidRPr="00371138">
              <w:rPr>
                <w:rFonts w:eastAsia="Times New Roman" w:cstheme="minorHAnsi"/>
                <w:lang w:val="es-ES" w:eastAsia="es-ES_tradnl"/>
              </w:rPr>
              <w:t>Dissemination</w:t>
            </w:r>
            <w:proofErr w:type="spellEnd"/>
            <w:r w:rsidR="00851AEF" w:rsidRPr="00371138">
              <w:rPr>
                <w:rFonts w:eastAsia="Times New Roman" w:cstheme="minorHAnsi"/>
                <w:lang w:val="es-ES" w:eastAsia="es-ES_tradnl"/>
              </w:rPr>
              <w:t xml:space="preserve"> and </w:t>
            </w:r>
            <w:proofErr w:type="spellStart"/>
            <w:r w:rsidR="00851AEF" w:rsidRPr="00371138">
              <w:rPr>
                <w:rFonts w:eastAsia="Times New Roman" w:cstheme="minorHAnsi"/>
                <w:lang w:val="es-ES" w:eastAsia="es-ES_tradnl"/>
              </w:rPr>
              <w:t>Communication</w:t>
            </w:r>
            <w:proofErr w:type="spellEnd"/>
            <w:r w:rsidR="00851AEF" w:rsidRPr="00371138">
              <w:rPr>
                <w:rFonts w:eastAsia="Times New Roman" w:cstheme="minorHAnsi"/>
                <w:lang w:val="es-ES" w:eastAsia="es-ES_tradnl"/>
              </w:rPr>
              <w:t xml:space="preserve"> Office / Oficina de Comunicación y Divulgación de IMDEA Nanociencia</w:t>
            </w:r>
          </w:p>
          <w:p w14:paraId="173EDB4E" w14:textId="77777777" w:rsidR="00670B56" w:rsidRPr="00371138" w:rsidRDefault="006858D9" w:rsidP="0087257C">
            <w:pPr>
              <w:spacing w:after="0" w:line="259" w:lineRule="auto"/>
              <w:ind w:left="171"/>
              <w:rPr>
                <w:rFonts w:eastAsia="Times New Roman" w:cstheme="minorHAnsi"/>
                <w:lang w:val="es-AR" w:eastAsia="es-ES_tradnl"/>
              </w:rPr>
            </w:pPr>
            <w:hyperlink r:id="rId20" w:history="1">
              <w:r w:rsidR="00670B56" w:rsidRPr="00371138">
                <w:rPr>
                  <w:rFonts w:eastAsia="Times New Roman" w:cstheme="minorHAnsi"/>
                  <w:color w:val="0563C1" w:themeColor="hyperlink"/>
                  <w:u w:val="single"/>
                  <w:lang w:val="es-AR" w:eastAsia="es-ES_tradnl"/>
                </w:rPr>
                <w:t>divulgacion.nanociencia@imdea.org</w:t>
              </w:r>
            </w:hyperlink>
          </w:p>
          <w:p w14:paraId="61700BC3" w14:textId="77777777" w:rsidR="00670B56" w:rsidRPr="00371138" w:rsidRDefault="00670B56" w:rsidP="0087257C">
            <w:pPr>
              <w:spacing w:after="0" w:line="259" w:lineRule="auto"/>
              <w:ind w:left="171"/>
              <w:rPr>
                <w:rFonts w:eastAsia="Times New Roman" w:cstheme="minorHAnsi"/>
                <w:lang w:val="es-AR" w:eastAsia="es-ES_tradnl"/>
              </w:rPr>
            </w:pPr>
            <w:r w:rsidRPr="00371138">
              <w:rPr>
                <w:rFonts w:eastAsia="Times New Roman" w:cstheme="minorHAnsi"/>
                <w:lang w:val="es-AR" w:eastAsia="es-ES_tradnl"/>
              </w:rPr>
              <w:t>+34 91 299 87 12</w:t>
            </w:r>
          </w:p>
          <w:p w14:paraId="062ECD29" w14:textId="57DAA806" w:rsidR="0087257C" w:rsidRPr="00371138" w:rsidRDefault="0087257C" w:rsidP="0087257C">
            <w:pPr>
              <w:spacing w:after="0" w:line="259" w:lineRule="auto"/>
              <w:ind w:left="171"/>
              <w:rPr>
                <w:rFonts w:eastAsia="Times New Roman" w:cstheme="minorHAnsi"/>
                <w:lang w:val="es-AR" w:eastAsia="es-ES_tradnl"/>
              </w:rPr>
            </w:pPr>
            <w:r w:rsidRPr="00371138">
              <w:rPr>
                <w:rFonts w:eastAsia="Times New Roman" w:cstheme="minorHAnsi"/>
                <w:noProof/>
                <w:lang w:val="es-ES" w:eastAsia="es-ES"/>
              </w:rPr>
              <w:drawing>
                <wp:inline distT="0" distB="0" distL="0" distR="0" wp14:anchorId="499AC177" wp14:editId="3DFF6E6C">
                  <wp:extent cx="182684" cy="180000"/>
                  <wp:effectExtent l="0" t="0" r="8255" b="0"/>
                  <wp:docPr id="6" name="Imagen 6" descr="C:\Users\Elena Alonso\IMDEA Nanociencia Dropbox\Elena Alonso\Elena backup PC\IMDEA\Imagenes, videos y plantillas\Logos\redes sociales\logo_Linkedin-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 Alonso\IMDEA Nanociencia Dropbox\Elena Alonso\Elena backup PC\IMDEA\Imagenes, videos y plantillas\Logos\redes sociales\logo_Linkedin-bw.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371138">
              <w:rPr>
                <w:rFonts w:eastAsia="Times New Roman" w:cstheme="minorHAnsi"/>
                <w:lang w:val="es-AR" w:eastAsia="es-ES_tradnl"/>
              </w:rPr>
              <w:t xml:space="preserve">LinkedIn: </w:t>
            </w:r>
            <w:hyperlink r:id="rId21" w:history="1">
              <w:r w:rsidRPr="00371138">
                <w:rPr>
                  <w:rStyle w:val="Hipervnculo"/>
                  <w:rFonts w:eastAsia="Times New Roman" w:cstheme="minorHAnsi"/>
                  <w:lang w:val="es-AR" w:eastAsia="es-ES_tradnl"/>
                </w:rPr>
                <w:t>/</w:t>
              </w:r>
              <w:proofErr w:type="spellStart"/>
              <w:r w:rsidRPr="00371138">
                <w:rPr>
                  <w:rStyle w:val="Hipervnculo"/>
                  <w:rFonts w:eastAsia="Times New Roman" w:cstheme="minorHAnsi"/>
                  <w:lang w:val="es-AR" w:eastAsia="es-ES_tradnl"/>
                </w:rPr>
                <w:t>imdea-nanociencia</w:t>
              </w:r>
              <w:proofErr w:type="spellEnd"/>
            </w:hyperlink>
          </w:p>
          <w:p w14:paraId="6F43120C" w14:textId="0C417B0B" w:rsidR="0087257C" w:rsidRPr="00371138" w:rsidRDefault="0087257C" w:rsidP="0087257C">
            <w:pPr>
              <w:spacing w:after="0" w:line="259" w:lineRule="auto"/>
              <w:ind w:left="171"/>
              <w:rPr>
                <w:rFonts w:eastAsia="Times New Roman" w:cstheme="minorHAnsi"/>
                <w:lang w:eastAsia="es-ES_tradnl"/>
              </w:rPr>
            </w:pPr>
            <w:r w:rsidRPr="00371138">
              <w:rPr>
                <w:rFonts w:eastAsia="Times New Roman" w:cstheme="minorHAnsi"/>
                <w:noProof/>
                <w:lang w:val="es-ES" w:eastAsia="es-ES"/>
              </w:rPr>
              <w:drawing>
                <wp:inline distT="0" distB="0" distL="0" distR="0" wp14:anchorId="2038C57B" wp14:editId="0EF2952D">
                  <wp:extent cx="182684" cy="180000"/>
                  <wp:effectExtent l="0" t="0" r="8255" b="0"/>
                  <wp:docPr id="4" name="Imagen 4" descr="C:\Users\Elena Alonso\IMDEA Nanociencia Dropbox\Elena Alonso\Elena backup PC\IMDEA\Imagenes, videos y plantillas\Logos\redes sociales\logo_bluesk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Imagenes, videos y plantillas\Logos\redes sociales\logo_bluesky-bw.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proofErr w:type="spellStart"/>
            <w:r w:rsidRPr="00371138">
              <w:rPr>
                <w:rFonts w:eastAsia="Times New Roman" w:cstheme="minorHAnsi"/>
                <w:lang w:eastAsia="es-ES_tradnl"/>
              </w:rPr>
              <w:t>Bluesky</w:t>
            </w:r>
            <w:proofErr w:type="spellEnd"/>
            <w:r w:rsidRPr="00371138">
              <w:rPr>
                <w:rFonts w:eastAsia="Times New Roman" w:cstheme="minorHAnsi"/>
                <w:lang w:eastAsia="es-ES_tradnl"/>
              </w:rPr>
              <w:t xml:space="preserve">: </w:t>
            </w:r>
            <w:hyperlink r:id="rId22" w:history="1">
              <w:r w:rsidRPr="00371138">
                <w:rPr>
                  <w:rStyle w:val="Hipervnculo"/>
                  <w:rFonts w:eastAsia="Times New Roman" w:cstheme="minorHAnsi"/>
                  <w:lang w:eastAsia="es-ES_tradnl"/>
                </w:rPr>
                <w:t>@</w:t>
              </w:r>
              <w:proofErr w:type="spellStart"/>
              <w:r w:rsidRPr="00371138">
                <w:rPr>
                  <w:rStyle w:val="Hipervnculo"/>
                  <w:rFonts w:eastAsia="Times New Roman" w:cstheme="minorHAnsi"/>
                  <w:lang w:eastAsia="es-ES_tradnl"/>
                </w:rPr>
                <w:t>imdeanano.bsky.social</w:t>
              </w:r>
              <w:proofErr w:type="spellEnd"/>
            </w:hyperlink>
          </w:p>
          <w:p w14:paraId="22801C2C" w14:textId="7F708DC9" w:rsidR="00670B56" w:rsidRPr="00371138" w:rsidRDefault="0087257C" w:rsidP="0087257C">
            <w:pPr>
              <w:spacing w:after="0" w:line="259" w:lineRule="auto"/>
              <w:ind w:left="171"/>
              <w:rPr>
                <w:rFonts w:eastAsia="Times New Roman" w:cstheme="minorHAnsi"/>
                <w:lang w:val="en-US" w:eastAsia="es-ES_tradnl"/>
              </w:rPr>
            </w:pPr>
            <w:r w:rsidRPr="00371138">
              <w:rPr>
                <w:rFonts w:eastAsia="Times New Roman" w:cstheme="minorHAnsi"/>
                <w:noProof/>
                <w:lang w:val="es-ES" w:eastAsia="es-ES"/>
              </w:rPr>
              <w:drawing>
                <wp:inline distT="0" distB="0" distL="0" distR="0" wp14:anchorId="2FF3198C" wp14:editId="3095FBA1">
                  <wp:extent cx="182684" cy="180000"/>
                  <wp:effectExtent l="0" t="0" r="8255" b="0"/>
                  <wp:docPr id="9" name="Imagen 9" descr="C:\Users\Elena Alonso\IMDEA Nanociencia Dropbox\Elena Alonso\Elena backup PC\IMDEA\Imagenes, videos y plantillas\Logos\redes sociales\logo_x-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na Alonso\IMDEA Nanociencia Dropbox\Elena Alonso\Elena backup PC\IMDEA\Imagenes, videos y plantillas\Logos\redes sociales\logo_x-bw.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00670B56" w:rsidRPr="00371138">
              <w:rPr>
                <w:rFonts w:eastAsia="Times New Roman" w:cstheme="minorHAnsi"/>
                <w:lang w:val="en-US" w:eastAsia="es-ES_tradnl"/>
              </w:rPr>
              <w:t xml:space="preserve">Twitter: </w:t>
            </w:r>
            <w:r w:rsidR="00C86A13" w:rsidRPr="00371138">
              <w:rPr>
                <w:rStyle w:val="Hipervnculo"/>
                <w:rFonts w:eastAsia="Times New Roman" w:cstheme="minorHAnsi"/>
                <w:lang w:val="en-US" w:eastAsia="es-ES_tradnl"/>
              </w:rPr>
              <w:t>@</w:t>
            </w:r>
            <w:proofErr w:type="spellStart"/>
            <w:r w:rsidR="005624DF" w:rsidRPr="00371138">
              <w:rPr>
                <w:rStyle w:val="Hipervnculo"/>
                <w:rFonts w:eastAsia="Times New Roman" w:cstheme="minorHAnsi"/>
                <w:lang w:val="en-US" w:eastAsia="es-ES_tradnl"/>
              </w:rPr>
              <w:fldChar w:fldCharType="begin"/>
            </w:r>
            <w:r w:rsidR="005624DF" w:rsidRPr="00371138">
              <w:rPr>
                <w:rStyle w:val="Hipervnculo"/>
                <w:rFonts w:eastAsia="Times New Roman" w:cstheme="minorHAnsi"/>
                <w:lang w:val="en-US" w:eastAsia="es-ES_tradnl"/>
              </w:rPr>
              <w:instrText xml:space="preserve"> HYPERLINK "file:///C:\\Users\\sara_\\Downloads\\x.com\\imdeanano" </w:instrText>
            </w:r>
            <w:r w:rsidR="005624DF" w:rsidRPr="00371138">
              <w:rPr>
                <w:rStyle w:val="Hipervnculo"/>
                <w:rFonts w:eastAsia="Times New Roman" w:cstheme="minorHAnsi"/>
                <w:lang w:val="en-US" w:eastAsia="es-ES_tradnl"/>
              </w:rPr>
              <w:fldChar w:fldCharType="separate"/>
            </w:r>
            <w:r w:rsidR="00C86A13" w:rsidRPr="00371138">
              <w:rPr>
                <w:rStyle w:val="Hipervnculo"/>
                <w:rFonts w:eastAsia="Times New Roman" w:cstheme="minorHAnsi"/>
                <w:lang w:val="en-US" w:eastAsia="es-ES_tradnl"/>
              </w:rPr>
              <w:t>imdeanano</w:t>
            </w:r>
            <w:proofErr w:type="spellEnd"/>
            <w:r w:rsidR="005624DF" w:rsidRPr="00371138">
              <w:rPr>
                <w:rStyle w:val="Hipervnculo"/>
                <w:rFonts w:eastAsia="Times New Roman" w:cstheme="minorHAnsi"/>
                <w:lang w:val="en-US" w:eastAsia="es-ES_tradnl"/>
              </w:rPr>
              <w:fldChar w:fldCharType="end"/>
            </w:r>
          </w:p>
          <w:p w14:paraId="27C57FC7" w14:textId="4E3179F4" w:rsidR="00670B56" w:rsidRPr="00371138" w:rsidRDefault="0087257C" w:rsidP="0087257C">
            <w:pPr>
              <w:spacing w:after="0" w:line="259" w:lineRule="auto"/>
              <w:ind w:left="171"/>
              <w:rPr>
                <w:rFonts w:eastAsia="Times New Roman" w:cstheme="minorHAnsi"/>
                <w:lang w:eastAsia="es-ES_tradnl"/>
              </w:rPr>
            </w:pPr>
            <w:r w:rsidRPr="00371138">
              <w:rPr>
                <w:rFonts w:eastAsia="Times New Roman" w:cstheme="minorHAnsi"/>
                <w:noProof/>
                <w:lang w:val="es-ES" w:eastAsia="es-ES"/>
              </w:rPr>
              <w:drawing>
                <wp:inline distT="0" distB="0" distL="0" distR="0" wp14:anchorId="666DE15E" wp14:editId="627E3303">
                  <wp:extent cx="180000" cy="180000"/>
                  <wp:effectExtent l="0" t="0" r="0" b="0"/>
                  <wp:docPr id="11" name="Imagen 11" descr="C:\Users\Elena Alonso\IMDEA Nanociencia Dropbox\Elena Alonso\Elena backup PC\IMDEA\Imagenes, videos y plantillas\Logos\redes sociales\logo_Instagra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ena Alonso\IMDEA Nanociencia Dropbox\Elena Alonso\Elena backup PC\IMDEA\Imagenes, videos y plantillas\Logos\redes sociales\logo_Instagram-bw.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371138">
              <w:rPr>
                <w:rFonts w:eastAsia="Times New Roman" w:cstheme="minorHAnsi"/>
                <w:lang w:eastAsia="es-ES_tradnl"/>
              </w:rPr>
              <w:t xml:space="preserve"> </w:t>
            </w:r>
            <w:r w:rsidR="00670B56" w:rsidRPr="00371138">
              <w:rPr>
                <w:rFonts w:eastAsia="Times New Roman" w:cstheme="minorHAnsi"/>
                <w:lang w:eastAsia="es-ES_tradnl"/>
              </w:rPr>
              <w:t>Instagram</w:t>
            </w:r>
            <w:r w:rsidRPr="00371138">
              <w:rPr>
                <w:rFonts w:eastAsia="Times New Roman" w:cstheme="minorHAnsi"/>
                <w:lang w:eastAsia="es-ES_tradnl"/>
              </w:rPr>
              <w:t xml:space="preserve"> &amp;</w:t>
            </w:r>
            <w:r w:rsidRPr="00371138">
              <w:rPr>
                <w:rFonts w:eastAsia="Times New Roman" w:cstheme="minorHAnsi"/>
                <w:noProof/>
                <w:lang w:val="es-ES" w:eastAsia="es-ES"/>
              </w:rPr>
              <w:drawing>
                <wp:inline distT="0" distB="0" distL="0" distR="0" wp14:anchorId="1C8B6AE9" wp14:editId="2B911CD3">
                  <wp:extent cx="180000" cy="180000"/>
                  <wp:effectExtent l="0" t="0" r="0" b="0"/>
                  <wp:docPr id="10" name="Imagen 10" descr="C:\Users\Elena Alonso\IMDEA Nanociencia Dropbox\Elena Alonso\Elena backup PC\IMDEA\Imagenes, videos y plantillas\Logos\redes sociales\logo_Faceboo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na Alonso\IMDEA Nanociencia Dropbox\Elena Alonso\Elena backup PC\IMDEA\Imagenes, videos y plantillas\Logos\redes sociales\logo_Facebook-bw.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371138">
              <w:rPr>
                <w:rFonts w:eastAsia="Times New Roman" w:cstheme="minorHAnsi"/>
                <w:lang w:eastAsia="es-ES_tradnl"/>
              </w:rPr>
              <w:t>Facebook</w:t>
            </w:r>
            <w:r w:rsidR="00670B56" w:rsidRPr="00371138">
              <w:rPr>
                <w:rFonts w:eastAsia="Times New Roman" w:cstheme="minorHAnsi"/>
                <w:lang w:eastAsia="es-ES_tradnl"/>
              </w:rPr>
              <w:t xml:space="preserve">: </w:t>
            </w:r>
            <w:hyperlink r:id="rId23" w:history="1">
              <w:r w:rsidR="00670B56" w:rsidRPr="00371138">
                <w:rPr>
                  <w:rStyle w:val="Hipervnculo"/>
                  <w:rFonts w:eastAsia="Times New Roman" w:cstheme="minorHAnsi"/>
                  <w:lang w:eastAsia="es-ES_tradnl"/>
                </w:rPr>
                <w:t>@</w:t>
              </w:r>
              <w:proofErr w:type="spellStart"/>
              <w:r w:rsidR="00670B56" w:rsidRPr="00371138">
                <w:rPr>
                  <w:rStyle w:val="Hipervnculo"/>
                  <w:rFonts w:eastAsia="Times New Roman" w:cstheme="minorHAnsi"/>
                  <w:lang w:eastAsia="es-ES_tradnl"/>
                </w:rPr>
                <w:t>imdeanano</w:t>
              </w:r>
              <w:proofErr w:type="spellEnd"/>
            </w:hyperlink>
          </w:p>
          <w:p w14:paraId="0F4D2414" w14:textId="77777777" w:rsidR="00670B56" w:rsidRPr="00371138" w:rsidRDefault="00670B56" w:rsidP="0087257C">
            <w:pPr>
              <w:spacing w:after="0" w:line="259" w:lineRule="auto"/>
              <w:ind w:left="171"/>
              <w:rPr>
                <w:rFonts w:eastAsia="Times New Roman" w:cstheme="minorHAnsi"/>
                <w:lang w:eastAsia="es-ES_tradnl"/>
              </w:rPr>
            </w:pPr>
          </w:p>
        </w:tc>
      </w:tr>
    </w:tbl>
    <w:p w14:paraId="7517731D" w14:textId="77777777" w:rsidR="001919C4" w:rsidRPr="00371138" w:rsidRDefault="006D3127" w:rsidP="006E3BD7">
      <w:pPr>
        <w:spacing w:before="240" w:line="280" w:lineRule="exact"/>
        <w:ind w:right="-336"/>
        <w:rPr>
          <w:rFonts w:eastAsia="Times New Roman" w:cstheme="minorHAnsi"/>
          <w:szCs w:val="22"/>
          <w:lang w:val="en-US" w:eastAsia="es-ES_tradnl"/>
        </w:rPr>
      </w:pPr>
      <w:r w:rsidRPr="00371138">
        <w:rPr>
          <w:rFonts w:eastAsia="Times New Roman" w:cstheme="minorHAnsi"/>
          <w:b/>
          <w:szCs w:val="22"/>
          <w:lang w:val="en-US" w:eastAsia="es-ES_tradnl"/>
        </w:rPr>
        <w:t>Source</w:t>
      </w:r>
      <w:r w:rsidRPr="00371138">
        <w:rPr>
          <w:rFonts w:eastAsia="Times New Roman" w:cstheme="minorHAnsi"/>
          <w:szCs w:val="22"/>
          <w:lang w:val="en-US" w:eastAsia="es-ES_tradnl"/>
        </w:rPr>
        <w:t>:</w:t>
      </w:r>
      <w:r w:rsidR="00BF1CA9" w:rsidRPr="00371138">
        <w:rPr>
          <w:rFonts w:eastAsia="Times New Roman" w:cstheme="minorHAnsi"/>
          <w:szCs w:val="22"/>
          <w:lang w:val="en-US" w:eastAsia="es-ES_tradnl"/>
        </w:rPr>
        <w:t xml:space="preserve"> </w:t>
      </w:r>
      <w:r w:rsidRPr="00371138">
        <w:rPr>
          <w:rFonts w:eastAsia="Times New Roman" w:cstheme="minorHAnsi"/>
          <w:szCs w:val="22"/>
          <w:lang w:val="en-US" w:eastAsia="es-ES_tradnl"/>
        </w:rPr>
        <w:t>IMDEA Nanociencia</w:t>
      </w:r>
      <w:r w:rsidR="00D01841" w:rsidRPr="00371138">
        <w:rPr>
          <w:rFonts w:eastAsia="Times New Roman" w:cstheme="minorHAnsi"/>
          <w:szCs w:val="22"/>
          <w:lang w:val="en-US" w:eastAsia="es-ES_tradnl"/>
        </w:rPr>
        <w:t xml:space="preserve"> </w:t>
      </w:r>
    </w:p>
    <w:p w14:paraId="2D2B18B1" w14:textId="364C8D1F" w:rsidR="00104787" w:rsidRPr="00371138" w:rsidRDefault="006E3BD7" w:rsidP="00670B56">
      <w:pPr>
        <w:spacing w:before="240" w:line="280" w:lineRule="exact"/>
        <w:ind w:right="-336"/>
        <w:rPr>
          <w:rFonts w:eastAsia="Times New Roman" w:cstheme="minorHAnsi"/>
          <w:b/>
          <w:szCs w:val="22"/>
          <w:lang w:val="en-US" w:eastAsia="es-ES_tradnl"/>
        </w:rPr>
      </w:pPr>
      <w:r w:rsidRPr="00371138">
        <w:rPr>
          <w:rFonts w:eastAsia="Times New Roman" w:cstheme="minorHAnsi"/>
          <w:i/>
          <w:szCs w:val="22"/>
          <w:lang w:val="en-GB" w:eastAsia="es-ES_tradnl"/>
        </w:rPr>
        <w:t>IMDEA Nanociencia Institute is a young interdisciplinary research Centre in Madrid (Spain) dedicated to the exploration of nanoscience and the development of applications of nanotechnology in connection with innovative industries.</w:t>
      </w:r>
    </w:p>
    <w:sectPr w:rsidR="00104787" w:rsidRPr="00371138" w:rsidSect="00BA201F">
      <w:headerReference w:type="default" r:id="rId24"/>
      <w:footerReference w:type="default" r:id="rId25"/>
      <w:pgSz w:w="11900" w:h="16840"/>
      <w:pgMar w:top="2269"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944FAC" w14:textId="77777777" w:rsidR="006858D9" w:rsidRDefault="006858D9" w:rsidP="00F97D25">
      <w:r>
        <w:separator/>
      </w:r>
    </w:p>
  </w:endnote>
  <w:endnote w:type="continuationSeparator" w:id="0">
    <w:p w14:paraId="7D3FC707" w14:textId="77777777" w:rsidR="006858D9" w:rsidRDefault="006858D9" w:rsidP="00F9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C009E" w14:textId="3F13BC52" w:rsidR="002B5341" w:rsidRDefault="002B5341">
    <w:pPr>
      <w:pStyle w:val="Piedepgina"/>
    </w:pPr>
    <w:r w:rsidRPr="002B5341">
      <w:rPr>
        <w:noProof/>
        <w:lang w:val="es-ES" w:eastAsia="es-ES"/>
      </w:rPr>
      <w:drawing>
        <wp:anchor distT="0" distB="0" distL="114300" distR="114300" simplePos="0" relativeHeight="251659264" behindDoc="1" locked="0" layoutInCell="1" allowOverlap="1" wp14:anchorId="105A8D8C" wp14:editId="13EDAD64">
          <wp:simplePos x="0" y="0"/>
          <wp:positionH relativeFrom="page">
            <wp:align>left</wp:align>
          </wp:positionH>
          <wp:positionV relativeFrom="paragraph">
            <wp:posOffset>-354330</wp:posOffset>
          </wp:positionV>
          <wp:extent cx="7562850" cy="1082675"/>
          <wp:effectExtent l="0" t="0" r="0" b="3175"/>
          <wp:wrapNone/>
          <wp:docPr id="3" name="Imagen 3" descr="D:\Dropbox (IMDEA Nanociencia)\Elena backup PC\IMDEA\Imagenes, videos y plantillas\Plantillas\plantilla_carta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ropbox (IMDEA Nanociencia)\Elena backup PC\IMDEA\Imagenes, videos y plantillas\Plantillas\plantilla_carta_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826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40DB8" w14:textId="77777777" w:rsidR="006858D9" w:rsidRDefault="006858D9" w:rsidP="00F97D25">
      <w:r>
        <w:separator/>
      </w:r>
    </w:p>
  </w:footnote>
  <w:footnote w:type="continuationSeparator" w:id="0">
    <w:p w14:paraId="4528FDDB" w14:textId="77777777" w:rsidR="006858D9" w:rsidRDefault="006858D9" w:rsidP="00F97D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E81E0" w14:textId="1283F438" w:rsidR="00F97D25" w:rsidRDefault="00DB6971">
    <w:pPr>
      <w:pStyle w:val="Encabezado"/>
    </w:pPr>
    <w:r w:rsidRPr="00DB6971">
      <w:rPr>
        <w:noProof/>
        <w:lang w:val="es-ES" w:eastAsia="es-ES"/>
      </w:rPr>
      <w:drawing>
        <wp:anchor distT="0" distB="0" distL="114300" distR="114300" simplePos="0" relativeHeight="251660288" behindDoc="0" locked="0" layoutInCell="1" allowOverlap="1" wp14:anchorId="6C39AC37" wp14:editId="05A85B16">
          <wp:simplePos x="0" y="0"/>
          <wp:positionH relativeFrom="page">
            <wp:posOffset>16394</wp:posOffset>
          </wp:positionH>
          <wp:positionV relativeFrom="paragraph">
            <wp:posOffset>-442900</wp:posOffset>
          </wp:positionV>
          <wp:extent cx="7533262" cy="126364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 (IMDEA Nanociencia)\Elena backup PC\IMDEA\Imagenes, videos y plantillas\Plantillas\plantilla_carta_heade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33262" cy="12636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84E24"/>
    <w:multiLevelType w:val="hybridMultilevel"/>
    <w:tmpl w:val="FDB81A58"/>
    <w:lvl w:ilvl="0" w:tplc="0C0A0001">
      <w:start w:val="1"/>
      <w:numFmt w:val="bullet"/>
      <w:lvlText w:val=""/>
      <w:lvlJc w:val="left"/>
      <w:pPr>
        <w:ind w:left="2204" w:hanging="360"/>
      </w:pPr>
      <w:rPr>
        <w:rFonts w:ascii="Symbol" w:hAnsi="Symbol" w:hint="default"/>
      </w:rPr>
    </w:lvl>
    <w:lvl w:ilvl="1" w:tplc="0C0A0003" w:tentative="1">
      <w:start w:val="1"/>
      <w:numFmt w:val="bullet"/>
      <w:lvlText w:val="o"/>
      <w:lvlJc w:val="left"/>
      <w:pPr>
        <w:ind w:left="1484" w:hanging="360"/>
      </w:pPr>
      <w:rPr>
        <w:rFonts w:ascii="Courier New" w:hAnsi="Courier New" w:cs="Courier New" w:hint="default"/>
      </w:rPr>
    </w:lvl>
    <w:lvl w:ilvl="2" w:tplc="0C0A0005" w:tentative="1">
      <w:start w:val="1"/>
      <w:numFmt w:val="bullet"/>
      <w:lvlText w:val=""/>
      <w:lvlJc w:val="left"/>
      <w:pPr>
        <w:ind w:left="2204" w:hanging="360"/>
      </w:pPr>
      <w:rPr>
        <w:rFonts w:ascii="Wingdings" w:hAnsi="Wingdings" w:hint="default"/>
      </w:rPr>
    </w:lvl>
    <w:lvl w:ilvl="3" w:tplc="0C0A0001" w:tentative="1">
      <w:start w:val="1"/>
      <w:numFmt w:val="bullet"/>
      <w:lvlText w:val=""/>
      <w:lvlJc w:val="left"/>
      <w:pPr>
        <w:ind w:left="2924" w:hanging="360"/>
      </w:pPr>
      <w:rPr>
        <w:rFonts w:ascii="Symbol" w:hAnsi="Symbol" w:hint="default"/>
      </w:rPr>
    </w:lvl>
    <w:lvl w:ilvl="4" w:tplc="0C0A0003" w:tentative="1">
      <w:start w:val="1"/>
      <w:numFmt w:val="bullet"/>
      <w:lvlText w:val="o"/>
      <w:lvlJc w:val="left"/>
      <w:pPr>
        <w:ind w:left="3644" w:hanging="360"/>
      </w:pPr>
      <w:rPr>
        <w:rFonts w:ascii="Courier New" w:hAnsi="Courier New" w:cs="Courier New" w:hint="default"/>
      </w:rPr>
    </w:lvl>
    <w:lvl w:ilvl="5" w:tplc="0C0A0005" w:tentative="1">
      <w:start w:val="1"/>
      <w:numFmt w:val="bullet"/>
      <w:lvlText w:val=""/>
      <w:lvlJc w:val="left"/>
      <w:pPr>
        <w:ind w:left="4364" w:hanging="360"/>
      </w:pPr>
      <w:rPr>
        <w:rFonts w:ascii="Wingdings" w:hAnsi="Wingdings" w:hint="default"/>
      </w:rPr>
    </w:lvl>
    <w:lvl w:ilvl="6" w:tplc="0C0A0001" w:tentative="1">
      <w:start w:val="1"/>
      <w:numFmt w:val="bullet"/>
      <w:lvlText w:val=""/>
      <w:lvlJc w:val="left"/>
      <w:pPr>
        <w:ind w:left="5084" w:hanging="360"/>
      </w:pPr>
      <w:rPr>
        <w:rFonts w:ascii="Symbol" w:hAnsi="Symbol" w:hint="default"/>
      </w:rPr>
    </w:lvl>
    <w:lvl w:ilvl="7" w:tplc="0C0A0003" w:tentative="1">
      <w:start w:val="1"/>
      <w:numFmt w:val="bullet"/>
      <w:lvlText w:val="o"/>
      <w:lvlJc w:val="left"/>
      <w:pPr>
        <w:ind w:left="5804" w:hanging="360"/>
      </w:pPr>
      <w:rPr>
        <w:rFonts w:ascii="Courier New" w:hAnsi="Courier New" w:cs="Courier New" w:hint="default"/>
      </w:rPr>
    </w:lvl>
    <w:lvl w:ilvl="8" w:tplc="0C0A0005" w:tentative="1">
      <w:start w:val="1"/>
      <w:numFmt w:val="bullet"/>
      <w:lvlText w:val=""/>
      <w:lvlJc w:val="left"/>
      <w:pPr>
        <w:ind w:left="6524" w:hanging="360"/>
      </w:pPr>
      <w:rPr>
        <w:rFonts w:ascii="Wingdings" w:hAnsi="Wingdings" w:hint="default"/>
      </w:rPr>
    </w:lvl>
  </w:abstractNum>
  <w:abstractNum w:abstractNumId="1" w15:restartNumberingAfterBreak="0">
    <w:nsid w:val="063B280C"/>
    <w:multiLevelType w:val="hybridMultilevel"/>
    <w:tmpl w:val="683EA6A2"/>
    <w:lvl w:ilvl="0" w:tplc="93DCF700">
      <w:start w:val="1"/>
      <w:numFmt w:val="bullet"/>
      <w:suff w:val="space"/>
      <w:lvlText w:val=""/>
      <w:lvlJc w:val="left"/>
      <w:pPr>
        <w:ind w:left="21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4A7A4C"/>
    <w:multiLevelType w:val="hybridMultilevel"/>
    <w:tmpl w:val="016C01B4"/>
    <w:lvl w:ilvl="0" w:tplc="93DCF700">
      <w:start w:val="1"/>
      <w:numFmt w:val="bullet"/>
      <w:suff w:val="space"/>
      <w:lvlText w:val=""/>
      <w:lvlJc w:val="left"/>
      <w:pPr>
        <w:ind w:left="2204" w:hanging="360"/>
      </w:pPr>
      <w:rPr>
        <w:rFonts w:ascii="Symbol" w:hAnsi="Symbol" w:hint="default"/>
      </w:rPr>
    </w:lvl>
    <w:lvl w:ilvl="1" w:tplc="0C0A0003" w:tentative="1">
      <w:start w:val="1"/>
      <w:numFmt w:val="bullet"/>
      <w:lvlText w:val="o"/>
      <w:lvlJc w:val="left"/>
      <w:pPr>
        <w:ind w:left="1484" w:hanging="360"/>
      </w:pPr>
      <w:rPr>
        <w:rFonts w:ascii="Courier New" w:hAnsi="Courier New" w:cs="Courier New" w:hint="default"/>
      </w:rPr>
    </w:lvl>
    <w:lvl w:ilvl="2" w:tplc="0C0A0005" w:tentative="1">
      <w:start w:val="1"/>
      <w:numFmt w:val="bullet"/>
      <w:lvlText w:val=""/>
      <w:lvlJc w:val="left"/>
      <w:pPr>
        <w:ind w:left="2204" w:hanging="360"/>
      </w:pPr>
      <w:rPr>
        <w:rFonts w:ascii="Wingdings" w:hAnsi="Wingdings" w:hint="default"/>
      </w:rPr>
    </w:lvl>
    <w:lvl w:ilvl="3" w:tplc="0C0A0001" w:tentative="1">
      <w:start w:val="1"/>
      <w:numFmt w:val="bullet"/>
      <w:lvlText w:val=""/>
      <w:lvlJc w:val="left"/>
      <w:pPr>
        <w:ind w:left="2924" w:hanging="360"/>
      </w:pPr>
      <w:rPr>
        <w:rFonts w:ascii="Symbol" w:hAnsi="Symbol" w:hint="default"/>
      </w:rPr>
    </w:lvl>
    <w:lvl w:ilvl="4" w:tplc="0C0A0003" w:tentative="1">
      <w:start w:val="1"/>
      <w:numFmt w:val="bullet"/>
      <w:lvlText w:val="o"/>
      <w:lvlJc w:val="left"/>
      <w:pPr>
        <w:ind w:left="3644" w:hanging="360"/>
      </w:pPr>
      <w:rPr>
        <w:rFonts w:ascii="Courier New" w:hAnsi="Courier New" w:cs="Courier New" w:hint="default"/>
      </w:rPr>
    </w:lvl>
    <w:lvl w:ilvl="5" w:tplc="0C0A0005" w:tentative="1">
      <w:start w:val="1"/>
      <w:numFmt w:val="bullet"/>
      <w:lvlText w:val=""/>
      <w:lvlJc w:val="left"/>
      <w:pPr>
        <w:ind w:left="4364" w:hanging="360"/>
      </w:pPr>
      <w:rPr>
        <w:rFonts w:ascii="Wingdings" w:hAnsi="Wingdings" w:hint="default"/>
      </w:rPr>
    </w:lvl>
    <w:lvl w:ilvl="6" w:tplc="0C0A0001" w:tentative="1">
      <w:start w:val="1"/>
      <w:numFmt w:val="bullet"/>
      <w:lvlText w:val=""/>
      <w:lvlJc w:val="left"/>
      <w:pPr>
        <w:ind w:left="5084" w:hanging="360"/>
      </w:pPr>
      <w:rPr>
        <w:rFonts w:ascii="Symbol" w:hAnsi="Symbol" w:hint="default"/>
      </w:rPr>
    </w:lvl>
    <w:lvl w:ilvl="7" w:tplc="0C0A0003" w:tentative="1">
      <w:start w:val="1"/>
      <w:numFmt w:val="bullet"/>
      <w:lvlText w:val="o"/>
      <w:lvlJc w:val="left"/>
      <w:pPr>
        <w:ind w:left="5804" w:hanging="360"/>
      </w:pPr>
      <w:rPr>
        <w:rFonts w:ascii="Courier New" w:hAnsi="Courier New" w:cs="Courier New" w:hint="default"/>
      </w:rPr>
    </w:lvl>
    <w:lvl w:ilvl="8" w:tplc="0C0A0005" w:tentative="1">
      <w:start w:val="1"/>
      <w:numFmt w:val="bullet"/>
      <w:lvlText w:val=""/>
      <w:lvlJc w:val="left"/>
      <w:pPr>
        <w:ind w:left="6524" w:hanging="360"/>
      </w:pPr>
      <w:rPr>
        <w:rFonts w:ascii="Wingdings" w:hAnsi="Wingdings" w:hint="default"/>
      </w:rPr>
    </w:lvl>
  </w:abstractNum>
  <w:abstractNum w:abstractNumId="3" w15:restartNumberingAfterBreak="0">
    <w:nsid w:val="0FEF71DC"/>
    <w:multiLevelType w:val="hybridMultilevel"/>
    <w:tmpl w:val="8A2E880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18CF606C"/>
    <w:multiLevelType w:val="hybridMultilevel"/>
    <w:tmpl w:val="EA62315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FA119F6"/>
    <w:multiLevelType w:val="hybridMultilevel"/>
    <w:tmpl w:val="33B29ECE"/>
    <w:lvl w:ilvl="0" w:tplc="93DCF700">
      <w:start w:val="1"/>
      <w:numFmt w:val="bullet"/>
      <w:suff w:val="space"/>
      <w:lvlText w:val=""/>
      <w:lvlJc w:val="left"/>
      <w:pPr>
        <w:ind w:left="1080" w:hanging="360"/>
      </w:pPr>
      <w:rPr>
        <w:rFonts w:ascii="Symbol" w:hAnsi="Symbol" w:hint="default"/>
      </w:rPr>
    </w:lvl>
    <w:lvl w:ilvl="1" w:tplc="0C0A0003" w:tentative="1">
      <w:start w:val="1"/>
      <w:numFmt w:val="bullet"/>
      <w:lvlText w:val="o"/>
      <w:lvlJc w:val="left"/>
      <w:pPr>
        <w:ind w:left="360" w:hanging="360"/>
      </w:pPr>
      <w:rPr>
        <w:rFonts w:ascii="Courier New" w:hAnsi="Courier New" w:cs="Courier New" w:hint="default"/>
      </w:rPr>
    </w:lvl>
    <w:lvl w:ilvl="2" w:tplc="0C0A0005" w:tentative="1">
      <w:start w:val="1"/>
      <w:numFmt w:val="bullet"/>
      <w:lvlText w:val=""/>
      <w:lvlJc w:val="left"/>
      <w:pPr>
        <w:ind w:left="1080" w:hanging="360"/>
      </w:pPr>
      <w:rPr>
        <w:rFonts w:ascii="Wingdings" w:hAnsi="Wingdings" w:hint="default"/>
      </w:rPr>
    </w:lvl>
    <w:lvl w:ilvl="3" w:tplc="0C0A0001" w:tentative="1">
      <w:start w:val="1"/>
      <w:numFmt w:val="bullet"/>
      <w:lvlText w:val=""/>
      <w:lvlJc w:val="left"/>
      <w:pPr>
        <w:ind w:left="1800" w:hanging="360"/>
      </w:pPr>
      <w:rPr>
        <w:rFonts w:ascii="Symbol" w:hAnsi="Symbol" w:hint="default"/>
      </w:rPr>
    </w:lvl>
    <w:lvl w:ilvl="4" w:tplc="0C0A0003" w:tentative="1">
      <w:start w:val="1"/>
      <w:numFmt w:val="bullet"/>
      <w:lvlText w:val="o"/>
      <w:lvlJc w:val="left"/>
      <w:pPr>
        <w:ind w:left="2520" w:hanging="360"/>
      </w:pPr>
      <w:rPr>
        <w:rFonts w:ascii="Courier New" w:hAnsi="Courier New" w:cs="Courier New" w:hint="default"/>
      </w:rPr>
    </w:lvl>
    <w:lvl w:ilvl="5" w:tplc="0C0A0005" w:tentative="1">
      <w:start w:val="1"/>
      <w:numFmt w:val="bullet"/>
      <w:lvlText w:val=""/>
      <w:lvlJc w:val="left"/>
      <w:pPr>
        <w:ind w:left="3240" w:hanging="360"/>
      </w:pPr>
      <w:rPr>
        <w:rFonts w:ascii="Wingdings" w:hAnsi="Wingdings" w:hint="default"/>
      </w:rPr>
    </w:lvl>
    <w:lvl w:ilvl="6" w:tplc="0C0A0001" w:tentative="1">
      <w:start w:val="1"/>
      <w:numFmt w:val="bullet"/>
      <w:lvlText w:val=""/>
      <w:lvlJc w:val="left"/>
      <w:pPr>
        <w:ind w:left="3960" w:hanging="360"/>
      </w:pPr>
      <w:rPr>
        <w:rFonts w:ascii="Symbol" w:hAnsi="Symbol" w:hint="default"/>
      </w:rPr>
    </w:lvl>
    <w:lvl w:ilvl="7" w:tplc="0C0A0003" w:tentative="1">
      <w:start w:val="1"/>
      <w:numFmt w:val="bullet"/>
      <w:lvlText w:val="o"/>
      <w:lvlJc w:val="left"/>
      <w:pPr>
        <w:ind w:left="4680" w:hanging="360"/>
      </w:pPr>
      <w:rPr>
        <w:rFonts w:ascii="Courier New" w:hAnsi="Courier New" w:cs="Courier New" w:hint="default"/>
      </w:rPr>
    </w:lvl>
    <w:lvl w:ilvl="8" w:tplc="0C0A0005" w:tentative="1">
      <w:start w:val="1"/>
      <w:numFmt w:val="bullet"/>
      <w:lvlText w:val=""/>
      <w:lvlJc w:val="left"/>
      <w:pPr>
        <w:ind w:left="5400" w:hanging="360"/>
      </w:pPr>
      <w:rPr>
        <w:rFonts w:ascii="Wingdings" w:hAnsi="Wingdings" w:hint="default"/>
      </w:rPr>
    </w:lvl>
  </w:abstractNum>
  <w:abstractNum w:abstractNumId="6" w15:restartNumberingAfterBreak="0">
    <w:nsid w:val="2A6F3107"/>
    <w:multiLevelType w:val="hybridMultilevel"/>
    <w:tmpl w:val="2D78A3A6"/>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7" w15:restartNumberingAfterBreak="0">
    <w:nsid w:val="2CFC7E0B"/>
    <w:multiLevelType w:val="hybridMultilevel"/>
    <w:tmpl w:val="49BE942C"/>
    <w:lvl w:ilvl="0" w:tplc="0C0A0001">
      <w:start w:val="1"/>
      <w:numFmt w:val="bullet"/>
      <w:lvlText w:val=""/>
      <w:lvlJc w:val="left"/>
      <w:pPr>
        <w:ind w:left="720" w:hanging="360"/>
      </w:pPr>
      <w:rPr>
        <w:rFonts w:ascii="Symbol" w:hAnsi="Symbol" w:hint="default"/>
      </w:rPr>
    </w:lvl>
    <w:lvl w:ilvl="1" w:tplc="CADA9EE0">
      <w:numFmt w:val="bullet"/>
      <w:lvlText w:val="·"/>
      <w:lvlJc w:val="left"/>
      <w:pPr>
        <w:ind w:left="1440" w:hanging="360"/>
      </w:pPr>
      <w:rPr>
        <w:rFonts w:ascii="Calibri" w:eastAsia="Times New Roman"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CB7570"/>
    <w:multiLevelType w:val="hybridMultilevel"/>
    <w:tmpl w:val="49244F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9454212"/>
    <w:multiLevelType w:val="hybridMultilevel"/>
    <w:tmpl w:val="BACCD070"/>
    <w:lvl w:ilvl="0" w:tplc="93DCF700">
      <w:start w:val="1"/>
      <w:numFmt w:val="bullet"/>
      <w:suff w:val="space"/>
      <w:lvlText w:val=""/>
      <w:lvlJc w:val="left"/>
      <w:pPr>
        <w:ind w:left="2204" w:hanging="360"/>
      </w:pPr>
      <w:rPr>
        <w:rFonts w:ascii="Symbol" w:hAnsi="Symbol" w:hint="default"/>
      </w:rPr>
    </w:lvl>
    <w:lvl w:ilvl="1" w:tplc="0C0A0003" w:tentative="1">
      <w:start w:val="1"/>
      <w:numFmt w:val="bullet"/>
      <w:lvlText w:val="o"/>
      <w:lvlJc w:val="left"/>
      <w:pPr>
        <w:ind w:left="1484" w:hanging="360"/>
      </w:pPr>
      <w:rPr>
        <w:rFonts w:ascii="Courier New" w:hAnsi="Courier New" w:cs="Courier New" w:hint="default"/>
      </w:rPr>
    </w:lvl>
    <w:lvl w:ilvl="2" w:tplc="0C0A0005" w:tentative="1">
      <w:start w:val="1"/>
      <w:numFmt w:val="bullet"/>
      <w:lvlText w:val=""/>
      <w:lvlJc w:val="left"/>
      <w:pPr>
        <w:ind w:left="2204" w:hanging="360"/>
      </w:pPr>
      <w:rPr>
        <w:rFonts w:ascii="Wingdings" w:hAnsi="Wingdings" w:hint="default"/>
      </w:rPr>
    </w:lvl>
    <w:lvl w:ilvl="3" w:tplc="0C0A0001" w:tentative="1">
      <w:start w:val="1"/>
      <w:numFmt w:val="bullet"/>
      <w:lvlText w:val=""/>
      <w:lvlJc w:val="left"/>
      <w:pPr>
        <w:ind w:left="2924" w:hanging="360"/>
      </w:pPr>
      <w:rPr>
        <w:rFonts w:ascii="Symbol" w:hAnsi="Symbol" w:hint="default"/>
      </w:rPr>
    </w:lvl>
    <w:lvl w:ilvl="4" w:tplc="0C0A0003" w:tentative="1">
      <w:start w:val="1"/>
      <w:numFmt w:val="bullet"/>
      <w:lvlText w:val="o"/>
      <w:lvlJc w:val="left"/>
      <w:pPr>
        <w:ind w:left="3644" w:hanging="360"/>
      </w:pPr>
      <w:rPr>
        <w:rFonts w:ascii="Courier New" w:hAnsi="Courier New" w:cs="Courier New" w:hint="default"/>
      </w:rPr>
    </w:lvl>
    <w:lvl w:ilvl="5" w:tplc="0C0A0005" w:tentative="1">
      <w:start w:val="1"/>
      <w:numFmt w:val="bullet"/>
      <w:lvlText w:val=""/>
      <w:lvlJc w:val="left"/>
      <w:pPr>
        <w:ind w:left="4364" w:hanging="360"/>
      </w:pPr>
      <w:rPr>
        <w:rFonts w:ascii="Wingdings" w:hAnsi="Wingdings" w:hint="default"/>
      </w:rPr>
    </w:lvl>
    <w:lvl w:ilvl="6" w:tplc="0C0A0001" w:tentative="1">
      <w:start w:val="1"/>
      <w:numFmt w:val="bullet"/>
      <w:lvlText w:val=""/>
      <w:lvlJc w:val="left"/>
      <w:pPr>
        <w:ind w:left="5084" w:hanging="360"/>
      </w:pPr>
      <w:rPr>
        <w:rFonts w:ascii="Symbol" w:hAnsi="Symbol" w:hint="default"/>
      </w:rPr>
    </w:lvl>
    <w:lvl w:ilvl="7" w:tplc="0C0A0003" w:tentative="1">
      <w:start w:val="1"/>
      <w:numFmt w:val="bullet"/>
      <w:lvlText w:val="o"/>
      <w:lvlJc w:val="left"/>
      <w:pPr>
        <w:ind w:left="5804" w:hanging="360"/>
      </w:pPr>
      <w:rPr>
        <w:rFonts w:ascii="Courier New" w:hAnsi="Courier New" w:cs="Courier New" w:hint="default"/>
      </w:rPr>
    </w:lvl>
    <w:lvl w:ilvl="8" w:tplc="0C0A0005" w:tentative="1">
      <w:start w:val="1"/>
      <w:numFmt w:val="bullet"/>
      <w:lvlText w:val=""/>
      <w:lvlJc w:val="left"/>
      <w:pPr>
        <w:ind w:left="6524" w:hanging="360"/>
      </w:pPr>
      <w:rPr>
        <w:rFonts w:ascii="Wingdings" w:hAnsi="Wingdings" w:hint="default"/>
      </w:rPr>
    </w:lvl>
  </w:abstractNum>
  <w:abstractNum w:abstractNumId="10" w15:restartNumberingAfterBreak="0">
    <w:nsid w:val="3AF86B4F"/>
    <w:multiLevelType w:val="hybridMultilevel"/>
    <w:tmpl w:val="08ECC498"/>
    <w:lvl w:ilvl="0" w:tplc="93DCF700">
      <w:start w:val="1"/>
      <w:numFmt w:val="bullet"/>
      <w:suff w:val="space"/>
      <w:lvlText w:val=""/>
      <w:lvlJc w:val="left"/>
      <w:pPr>
        <w:ind w:left="2924" w:hanging="360"/>
      </w:pPr>
      <w:rPr>
        <w:rFonts w:ascii="Symbol" w:hAnsi="Symbol" w:hint="default"/>
      </w:rPr>
    </w:lvl>
    <w:lvl w:ilvl="1" w:tplc="0C0A0003">
      <w:start w:val="1"/>
      <w:numFmt w:val="bullet"/>
      <w:lvlText w:val="o"/>
      <w:lvlJc w:val="left"/>
      <w:pPr>
        <w:ind w:left="2204" w:hanging="360"/>
      </w:pPr>
      <w:rPr>
        <w:rFonts w:ascii="Courier New" w:hAnsi="Courier New" w:cs="Courier New" w:hint="default"/>
      </w:rPr>
    </w:lvl>
    <w:lvl w:ilvl="2" w:tplc="0C0A0005" w:tentative="1">
      <w:start w:val="1"/>
      <w:numFmt w:val="bullet"/>
      <w:lvlText w:val=""/>
      <w:lvlJc w:val="left"/>
      <w:pPr>
        <w:ind w:left="2924" w:hanging="360"/>
      </w:pPr>
      <w:rPr>
        <w:rFonts w:ascii="Wingdings" w:hAnsi="Wingdings" w:hint="default"/>
      </w:rPr>
    </w:lvl>
    <w:lvl w:ilvl="3" w:tplc="0C0A0001" w:tentative="1">
      <w:start w:val="1"/>
      <w:numFmt w:val="bullet"/>
      <w:lvlText w:val=""/>
      <w:lvlJc w:val="left"/>
      <w:pPr>
        <w:ind w:left="3644" w:hanging="360"/>
      </w:pPr>
      <w:rPr>
        <w:rFonts w:ascii="Symbol" w:hAnsi="Symbol" w:hint="default"/>
      </w:rPr>
    </w:lvl>
    <w:lvl w:ilvl="4" w:tplc="0C0A0003" w:tentative="1">
      <w:start w:val="1"/>
      <w:numFmt w:val="bullet"/>
      <w:lvlText w:val="o"/>
      <w:lvlJc w:val="left"/>
      <w:pPr>
        <w:ind w:left="4364" w:hanging="360"/>
      </w:pPr>
      <w:rPr>
        <w:rFonts w:ascii="Courier New" w:hAnsi="Courier New" w:cs="Courier New" w:hint="default"/>
      </w:rPr>
    </w:lvl>
    <w:lvl w:ilvl="5" w:tplc="0C0A0005" w:tentative="1">
      <w:start w:val="1"/>
      <w:numFmt w:val="bullet"/>
      <w:lvlText w:val=""/>
      <w:lvlJc w:val="left"/>
      <w:pPr>
        <w:ind w:left="5084" w:hanging="360"/>
      </w:pPr>
      <w:rPr>
        <w:rFonts w:ascii="Wingdings" w:hAnsi="Wingdings" w:hint="default"/>
      </w:rPr>
    </w:lvl>
    <w:lvl w:ilvl="6" w:tplc="0C0A0001" w:tentative="1">
      <w:start w:val="1"/>
      <w:numFmt w:val="bullet"/>
      <w:lvlText w:val=""/>
      <w:lvlJc w:val="left"/>
      <w:pPr>
        <w:ind w:left="5804" w:hanging="360"/>
      </w:pPr>
      <w:rPr>
        <w:rFonts w:ascii="Symbol" w:hAnsi="Symbol" w:hint="default"/>
      </w:rPr>
    </w:lvl>
    <w:lvl w:ilvl="7" w:tplc="0C0A0003" w:tentative="1">
      <w:start w:val="1"/>
      <w:numFmt w:val="bullet"/>
      <w:lvlText w:val="o"/>
      <w:lvlJc w:val="left"/>
      <w:pPr>
        <w:ind w:left="6524" w:hanging="360"/>
      </w:pPr>
      <w:rPr>
        <w:rFonts w:ascii="Courier New" w:hAnsi="Courier New" w:cs="Courier New" w:hint="default"/>
      </w:rPr>
    </w:lvl>
    <w:lvl w:ilvl="8" w:tplc="0C0A0005" w:tentative="1">
      <w:start w:val="1"/>
      <w:numFmt w:val="bullet"/>
      <w:lvlText w:val=""/>
      <w:lvlJc w:val="left"/>
      <w:pPr>
        <w:ind w:left="7244" w:hanging="360"/>
      </w:pPr>
      <w:rPr>
        <w:rFonts w:ascii="Wingdings" w:hAnsi="Wingdings" w:hint="default"/>
      </w:rPr>
    </w:lvl>
  </w:abstractNum>
  <w:abstractNum w:abstractNumId="11" w15:restartNumberingAfterBreak="0">
    <w:nsid w:val="3CB93BB7"/>
    <w:multiLevelType w:val="hybridMultilevel"/>
    <w:tmpl w:val="4B3CC7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9CC5273"/>
    <w:multiLevelType w:val="hybridMultilevel"/>
    <w:tmpl w:val="A67C673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4BCF06A6"/>
    <w:multiLevelType w:val="hybridMultilevel"/>
    <w:tmpl w:val="94C8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E544FA"/>
    <w:multiLevelType w:val="hybridMultilevel"/>
    <w:tmpl w:val="FE5258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FD543AD"/>
    <w:multiLevelType w:val="hybridMultilevel"/>
    <w:tmpl w:val="E788EA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31F69CC"/>
    <w:multiLevelType w:val="hybridMultilevel"/>
    <w:tmpl w:val="F0243368"/>
    <w:lvl w:ilvl="0" w:tplc="93DCF700">
      <w:start w:val="1"/>
      <w:numFmt w:val="bullet"/>
      <w:suff w:val="space"/>
      <w:lvlText w:val=""/>
      <w:lvlJc w:val="left"/>
      <w:pPr>
        <w:ind w:left="708" w:hanging="360"/>
      </w:pPr>
      <w:rPr>
        <w:rFonts w:ascii="Symbol" w:hAnsi="Symbol" w:hint="default"/>
      </w:rPr>
    </w:lvl>
    <w:lvl w:ilvl="1" w:tplc="0C0A0003">
      <w:start w:val="1"/>
      <w:numFmt w:val="bullet"/>
      <w:lvlText w:val="o"/>
      <w:lvlJc w:val="left"/>
      <w:pPr>
        <w:ind w:left="-12" w:hanging="360"/>
      </w:pPr>
      <w:rPr>
        <w:rFonts w:ascii="Courier New" w:hAnsi="Courier New" w:cs="Courier New" w:hint="default"/>
      </w:rPr>
    </w:lvl>
    <w:lvl w:ilvl="2" w:tplc="0C0A0005">
      <w:start w:val="1"/>
      <w:numFmt w:val="bullet"/>
      <w:lvlText w:val=""/>
      <w:lvlJc w:val="left"/>
      <w:pPr>
        <w:ind w:left="708" w:hanging="360"/>
      </w:pPr>
      <w:rPr>
        <w:rFonts w:ascii="Wingdings" w:hAnsi="Wingdings" w:hint="default"/>
      </w:rPr>
    </w:lvl>
    <w:lvl w:ilvl="3" w:tplc="0C0A0001" w:tentative="1">
      <w:start w:val="1"/>
      <w:numFmt w:val="bullet"/>
      <w:lvlText w:val=""/>
      <w:lvlJc w:val="left"/>
      <w:pPr>
        <w:ind w:left="1428" w:hanging="360"/>
      </w:pPr>
      <w:rPr>
        <w:rFonts w:ascii="Symbol" w:hAnsi="Symbol" w:hint="default"/>
      </w:rPr>
    </w:lvl>
    <w:lvl w:ilvl="4" w:tplc="0C0A0003" w:tentative="1">
      <w:start w:val="1"/>
      <w:numFmt w:val="bullet"/>
      <w:lvlText w:val="o"/>
      <w:lvlJc w:val="left"/>
      <w:pPr>
        <w:ind w:left="2148" w:hanging="360"/>
      </w:pPr>
      <w:rPr>
        <w:rFonts w:ascii="Courier New" w:hAnsi="Courier New" w:cs="Courier New" w:hint="default"/>
      </w:rPr>
    </w:lvl>
    <w:lvl w:ilvl="5" w:tplc="0C0A0005" w:tentative="1">
      <w:start w:val="1"/>
      <w:numFmt w:val="bullet"/>
      <w:lvlText w:val=""/>
      <w:lvlJc w:val="left"/>
      <w:pPr>
        <w:ind w:left="2868" w:hanging="360"/>
      </w:pPr>
      <w:rPr>
        <w:rFonts w:ascii="Wingdings" w:hAnsi="Wingdings" w:hint="default"/>
      </w:rPr>
    </w:lvl>
    <w:lvl w:ilvl="6" w:tplc="0C0A0001" w:tentative="1">
      <w:start w:val="1"/>
      <w:numFmt w:val="bullet"/>
      <w:lvlText w:val=""/>
      <w:lvlJc w:val="left"/>
      <w:pPr>
        <w:ind w:left="3588" w:hanging="360"/>
      </w:pPr>
      <w:rPr>
        <w:rFonts w:ascii="Symbol" w:hAnsi="Symbol" w:hint="default"/>
      </w:rPr>
    </w:lvl>
    <w:lvl w:ilvl="7" w:tplc="0C0A0003" w:tentative="1">
      <w:start w:val="1"/>
      <w:numFmt w:val="bullet"/>
      <w:lvlText w:val="o"/>
      <w:lvlJc w:val="left"/>
      <w:pPr>
        <w:ind w:left="4308" w:hanging="360"/>
      </w:pPr>
      <w:rPr>
        <w:rFonts w:ascii="Courier New" w:hAnsi="Courier New" w:cs="Courier New" w:hint="default"/>
      </w:rPr>
    </w:lvl>
    <w:lvl w:ilvl="8" w:tplc="0C0A0005" w:tentative="1">
      <w:start w:val="1"/>
      <w:numFmt w:val="bullet"/>
      <w:lvlText w:val=""/>
      <w:lvlJc w:val="left"/>
      <w:pPr>
        <w:ind w:left="5028" w:hanging="360"/>
      </w:pPr>
      <w:rPr>
        <w:rFonts w:ascii="Wingdings" w:hAnsi="Wingdings" w:hint="default"/>
      </w:rPr>
    </w:lvl>
  </w:abstractNum>
  <w:abstractNum w:abstractNumId="17" w15:restartNumberingAfterBreak="0">
    <w:nsid w:val="65AB3097"/>
    <w:multiLevelType w:val="hybridMultilevel"/>
    <w:tmpl w:val="895626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3B3746F"/>
    <w:multiLevelType w:val="hybridMultilevel"/>
    <w:tmpl w:val="0908B6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ACC43B1"/>
    <w:multiLevelType w:val="hybridMultilevel"/>
    <w:tmpl w:val="57D2A408"/>
    <w:lvl w:ilvl="0" w:tplc="93DCF700">
      <w:start w:val="1"/>
      <w:numFmt w:val="bullet"/>
      <w:suff w:val="space"/>
      <w:lvlText w:val=""/>
      <w:lvlJc w:val="left"/>
      <w:pPr>
        <w:ind w:left="2204" w:hanging="360"/>
      </w:pPr>
      <w:rPr>
        <w:rFonts w:ascii="Symbol" w:hAnsi="Symbol" w:hint="default"/>
      </w:rPr>
    </w:lvl>
    <w:lvl w:ilvl="1" w:tplc="0C0A0003" w:tentative="1">
      <w:start w:val="1"/>
      <w:numFmt w:val="bullet"/>
      <w:lvlText w:val="o"/>
      <w:lvlJc w:val="left"/>
      <w:pPr>
        <w:ind w:left="1484" w:hanging="360"/>
      </w:pPr>
      <w:rPr>
        <w:rFonts w:ascii="Courier New" w:hAnsi="Courier New" w:cs="Courier New" w:hint="default"/>
      </w:rPr>
    </w:lvl>
    <w:lvl w:ilvl="2" w:tplc="0C0A0005" w:tentative="1">
      <w:start w:val="1"/>
      <w:numFmt w:val="bullet"/>
      <w:lvlText w:val=""/>
      <w:lvlJc w:val="left"/>
      <w:pPr>
        <w:ind w:left="2204" w:hanging="360"/>
      </w:pPr>
      <w:rPr>
        <w:rFonts w:ascii="Wingdings" w:hAnsi="Wingdings" w:hint="default"/>
      </w:rPr>
    </w:lvl>
    <w:lvl w:ilvl="3" w:tplc="0C0A0001" w:tentative="1">
      <w:start w:val="1"/>
      <w:numFmt w:val="bullet"/>
      <w:lvlText w:val=""/>
      <w:lvlJc w:val="left"/>
      <w:pPr>
        <w:ind w:left="2924" w:hanging="360"/>
      </w:pPr>
      <w:rPr>
        <w:rFonts w:ascii="Symbol" w:hAnsi="Symbol" w:hint="default"/>
      </w:rPr>
    </w:lvl>
    <w:lvl w:ilvl="4" w:tplc="0C0A0003" w:tentative="1">
      <w:start w:val="1"/>
      <w:numFmt w:val="bullet"/>
      <w:lvlText w:val="o"/>
      <w:lvlJc w:val="left"/>
      <w:pPr>
        <w:ind w:left="3644" w:hanging="360"/>
      </w:pPr>
      <w:rPr>
        <w:rFonts w:ascii="Courier New" w:hAnsi="Courier New" w:cs="Courier New" w:hint="default"/>
      </w:rPr>
    </w:lvl>
    <w:lvl w:ilvl="5" w:tplc="0C0A0005" w:tentative="1">
      <w:start w:val="1"/>
      <w:numFmt w:val="bullet"/>
      <w:lvlText w:val=""/>
      <w:lvlJc w:val="left"/>
      <w:pPr>
        <w:ind w:left="4364" w:hanging="360"/>
      </w:pPr>
      <w:rPr>
        <w:rFonts w:ascii="Wingdings" w:hAnsi="Wingdings" w:hint="default"/>
      </w:rPr>
    </w:lvl>
    <w:lvl w:ilvl="6" w:tplc="0C0A0001" w:tentative="1">
      <w:start w:val="1"/>
      <w:numFmt w:val="bullet"/>
      <w:lvlText w:val=""/>
      <w:lvlJc w:val="left"/>
      <w:pPr>
        <w:ind w:left="5084" w:hanging="360"/>
      </w:pPr>
      <w:rPr>
        <w:rFonts w:ascii="Symbol" w:hAnsi="Symbol" w:hint="default"/>
      </w:rPr>
    </w:lvl>
    <w:lvl w:ilvl="7" w:tplc="0C0A0003" w:tentative="1">
      <w:start w:val="1"/>
      <w:numFmt w:val="bullet"/>
      <w:lvlText w:val="o"/>
      <w:lvlJc w:val="left"/>
      <w:pPr>
        <w:ind w:left="5804" w:hanging="360"/>
      </w:pPr>
      <w:rPr>
        <w:rFonts w:ascii="Courier New" w:hAnsi="Courier New" w:cs="Courier New" w:hint="default"/>
      </w:rPr>
    </w:lvl>
    <w:lvl w:ilvl="8" w:tplc="0C0A0005" w:tentative="1">
      <w:start w:val="1"/>
      <w:numFmt w:val="bullet"/>
      <w:lvlText w:val=""/>
      <w:lvlJc w:val="left"/>
      <w:pPr>
        <w:ind w:left="6524" w:hanging="360"/>
      </w:pPr>
      <w:rPr>
        <w:rFonts w:ascii="Wingdings" w:hAnsi="Wingdings" w:hint="default"/>
      </w:rPr>
    </w:lvl>
  </w:abstractNum>
  <w:num w:numId="1">
    <w:abstractNumId w:val="13"/>
  </w:num>
  <w:num w:numId="2">
    <w:abstractNumId w:val="8"/>
  </w:num>
  <w:num w:numId="3">
    <w:abstractNumId w:val="1"/>
  </w:num>
  <w:num w:numId="4">
    <w:abstractNumId w:val="3"/>
  </w:num>
  <w:num w:numId="5">
    <w:abstractNumId w:val="6"/>
  </w:num>
  <w:num w:numId="6">
    <w:abstractNumId w:val="16"/>
  </w:num>
  <w:num w:numId="7">
    <w:abstractNumId w:val="5"/>
  </w:num>
  <w:num w:numId="8">
    <w:abstractNumId w:val="10"/>
  </w:num>
  <w:num w:numId="9">
    <w:abstractNumId w:val="9"/>
  </w:num>
  <w:num w:numId="10">
    <w:abstractNumId w:val="19"/>
  </w:num>
  <w:num w:numId="11">
    <w:abstractNumId w:val="2"/>
  </w:num>
  <w:num w:numId="12">
    <w:abstractNumId w:val="0"/>
  </w:num>
  <w:num w:numId="13">
    <w:abstractNumId w:val="18"/>
  </w:num>
  <w:num w:numId="14">
    <w:abstractNumId w:val="15"/>
  </w:num>
  <w:num w:numId="15">
    <w:abstractNumId w:val="14"/>
  </w:num>
  <w:num w:numId="16">
    <w:abstractNumId w:val="17"/>
  </w:num>
  <w:num w:numId="17">
    <w:abstractNumId w:val="7"/>
  </w:num>
  <w:num w:numId="18">
    <w:abstractNumId w:val="4"/>
  </w:num>
  <w:num w:numId="19">
    <w:abstractNumId w:val="11"/>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D25"/>
    <w:rsid w:val="0000301F"/>
    <w:rsid w:val="00005698"/>
    <w:rsid w:val="00027767"/>
    <w:rsid w:val="00032B16"/>
    <w:rsid w:val="00034480"/>
    <w:rsid w:val="0005213B"/>
    <w:rsid w:val="00057C33"/>
    <w:rsid w:val="00062377"/>
    <w:rsid w:val="00084C94"/>
    <w:rsid w:val="000D2837"/>
    <w:rsid w:val="000F34F3"/>
    <w:rsid w:val="000F5074"/>
    <w:rsid w:val="00104787"/>
    <w:rsid w:val="0011667F"/>
    <w:rsid w:val="001263E8"/>
    <w:rsid w:val="001501DB"/>
    <w:rsid w:val="001636D9"/>
    <w:rsid w:val="00180435"/>
    <w:rsid w:val="001843F3"/>
    <w:rsid w:val="001912A0"/>
    <w:rsid w:val="001919C4"/>
    <w:rsid w:val="00203479"/>
    <w:rsid w:val="002073E0"/>
    <w:rsid w:val="002251D3"/>
    <w:rsid w:val="00294888"/>
    <w:rsid w:val="002A14B8"/>
    <w:rsid w:val="002B4D41"/>
    <w:rsid w:val="002B5341"/>
    <w:rsid w:val="002F0505"/>
    <w:rsid w:val="00317693"/>
    <w:rsid w:val="0032666B"/>
    <w:rsid w:val="00330155"/>
    <w:rsid w:val="00330739"/>
    <w:rsid w:val="0033547A"/>
    <w:rsid w:val="0034592E"/>
    <w:rsid w:val="00356D6E"/>
    <w:rsid w:val="00371138"/>
    <w:rsid w:val="00372649"/>
    <w:rsid w:val="003817F2"/>
    <w:rsid w:val="003A58C1"/>
    <w:rsid w:val="003B4956"/>
    <w:rsid w:val="003B7929"/>
    <w:rsid w:val="003C55DB"/>
    <w:rsid w:val="003D5C37"/>
    <w:rsid w:val="003D60FB"/>
    <w:rsid w:val="003E3C62"/>
    <w:rsid w:val="003F248B"/>
    <w:rsid w:val="003F4B64"/>
    <w:rsid w:val="004769BB"/>
    <w:rsid w:val="004A4561"/>
    <w:rsid w:val="004B3F27"/>
    <w:rsid w:val="004B6C38"/>
    <w:rsid w:val="004C3CEF"/>
    <w:rsid w:val="00501661"/>
    <w:rsid w:val="0050506F"/>
    <w:rsid w:val="0052761B"/>
    <w:rsid w:val="00556433"/>
    <w:rsid w:val="005624DF"/>
    <w:rsid w:val="00585205"/>
    <w:rsid w:val="00587E0E"/>
    <w:rsid w:val="005B30D9"/>
    <w:rsid w:val="005B65DA"/>
    <w:rsid w:val="005D541B"/>
    <w:rsid w:val="005D6347"/>
    <w:rsid w:val="00605660"/>
    <w:rsid w:val="00616767"/>
    <w:rsid w:val="00621EFC"/>
    <w:rsid w:val="00624A23"/>
    <w:rsid w:val="0064231A"/>
    <w:rsid w:val="00667CB8"/>
    <w:rsid w:val="00670B56"/>
    <w:rsid w:val="006776A5"/>
    <w:rsid w:val="00681012"/>
    <w:rsid w:val="006858D9"/>
    <w:rsid w:val="006D3127"/>
    <w:rsid w:val="006D3BDD"/>
    <w:rsid w:val="006E3BD7"/>
    <w:rsid w:val="006F32F5"/>
    <w:rsid w:val="006F5CAE"/>
    <w:rsid w:val="00732E7D"/>
    <w:rsid w:val="007473EE"/>
    <w:rsid w:val="00747BE7"/>
    <w:rsid w:val="00756C4E"/>
    <w:rsid w:val="0076355B"/>
    <w:rsid w:val="007666A1"/>
    <w:rsid w:val="00780040"/>
    <w:rsid w:val="00781704"/>
    <w:rsid w:val="007839F1"/>
    <w:rsid w:val="00785C5E"/>
    <w:rsid w:val="007950F9"/>
    <w:rsid w:val="00795FD4"/>
    <w:rsid w:val="00797E3B"/>
    <w:rsid w:val="007A2504"/>
    <w:rsid w:val="007C229A"/>
    <w:rsid w:val="007F5719"/>
    <w:rsid w:val="007F6404"/>
    <w:rsid w:val="00801796"/>
    <w:rsid w:val="0081012F"/>
    <w:rsid w:val="00815866"/>
    <w:rsid w:val="00815F74"/>
    <w:rsid w:val="008340E9"/>
    <w:rsid w:val="00835C9E"/>
    <w:rsid w:val="0083763A"/>
    <w:rsid w:val="0084468F"/>
    <w:rsid w:val="00851AEF"/>
    <w:rsid w:val="00856F1F"/>
    <w:rsid w:val="00870869"/>
    <w:rsid w:val="0087257C"/>
    <w:rsid w:val="00891550"/>
    <w:rsid w:val="008C22CC"/>
    <w:rsid w:val="008C6015"/>
    <w:rsid w:val="008D2E56"/>
    <w:rsid w:val="008F786C"/>
    <w:rsid w:val="00907CD4"/>
    <w:rsid w:val="00944E66"/>
    <w:rsid w:val="0096150A"/>
    <w:rsid w:val="00961874"/>
    <w:rsid w:val="0097082C"/>
    <w:rsid w:val="0097232C"/>
    <w:rsid w:val="009B63DA"/>
    <w:rsid w:val="009B6D4D"/>
    <w:rsid w:val="009F2422"/>
    <w:rsid w:val="00A068B0"/>
    <w:rsid w:val="00A07B45"/>
    <w:rsid w:val="00A11B91"/>
    <w:rsid w:val="00A14636"/>
    <w:rsid w:val="00A416C7"/>
    <w:rsid w:val="00A44687"/>
    <w:rsid w:val="00A5722C"/>
    <w:rsid w:val="00A61B1D"/>
    <w:rsid w:val="00A6687F"/>
    <w:rsid w:val="00A73128"/>
    <w:rsid w:val="00A906EE"/>
    <w:rsid w:val="00A94B50"/>
    <w:rsid w:val="00AA561E"/>
    <w:rsid w:val="00AA7649"/>
    <w:rsid w:val="00AC1FDB"/>
    <w:rsid w:val="00AC77A5"/>
    <w:rsid w:val="00AE0C77"/>
    <w:rsid w:val="00B36C72"/>
    <w:rsid w:val="00B400D8"/>
    <w:rsid w:val="00B54092"/>
    <w:rsid w:val="00B545B5"/>
    <w:rsid w:val="00B754A4"/>
    <w:rsid w:val="00B843DD"/>
    <w:rsid w:val="00BA017F"/>
    <w:rsid w:val="00BA1B8D"/>
    <w:rsid w:val="00BA201F"/>
    <w:rsid w:val="00BB51C9"/>
    <w:rsid w:val="00BC763B"/>
    <w:rsid w:val="00BD1DB0"/>
    <w:rsid w:val="00BE6BCE"/>
    <w:rsid w:val="00BF1CA9"/>
    <w:rsid w:val="00C06A3C"/>
    <w:rsid w:val="00C207B6"/>
    <w:rsid w:val="00C24796"/>
    <w:rsid w:val="00C33766"/>
    <w:rsid w:val="00C33CB7"/>
    <w:rsid w:val="00C761BD"/>
    <w:rsid w:val="00C86A13"/>
    <w:rsid w:val="00CA7534"/>
    <w:rsid w:val="00CC5C73"/>
    <w:rsid w:val="00CD5B6C"/>
    <w:rsid w:val="00CD5F93"/>
    <w:rsid w:val="00D01841"/>
    <w:rsid w:val="00D029B2"/>
    <w:rsid w:val="00D14FBB"/>
    <w:rsid w:val="00D21946"/>
    <w:rsid w:val="00D43E14"/>
    <w:rsid w:val="00D50D7D"/>
    <w:rsid w:val="00D81A2F"/>
    <w:rsid w:val="00DA1446"/>
    <w:rsid w:val="00DA207C"/>
    <w:rsid w:val="00DB086B"/>
    <w:rsid w:val="00DB3756"/>
    <w:rsid w:val="00DB6971"/>
    <w:rsid w:val="00DB7A3B"/>
    <w:rsid w:val="00DC1D66"/>
    <w:rsid w:val="00DC389E"/>
    <w:rsid w:val="00DC4081"/>
    <w:rsid w:val="00DD5B99"/>
    <w:rsid w:val="00DF1937"/>
    <w:rsid w:val="00E01DD2"/>
    <w:rsid w:val="00E0223E"/>
    <w:rsid w:val="00E0381C"/>
    <w:rsid w:val="00E10132"/>
    <w:rsid w:val="00E16F6B"/>
    <w:rsid w:val="00E20323"/>
    <w:rsid w:val="00E26863"/>
    <w:rsid w:val="00E31D46"/>
    <w:rsid w:val="00E43201"/>
    <w:rsid w:val="00E82457"/>
    <w:rsid w:val="00E87486"/>
    <w:rsid w:val="00EA381D"/>
    <w:rsid w:val="00EA3FE6"/>
    <w:rsid w:val="00EA5D00"/>
    <w:rsid w:val="00EB745A"/>
    <w:rsid w:val="00EB7CAB"/>
    <w:rsid w:val="00EC4411"/>
    <w:rsid w:val="00EC61AB"/>
    <w:rsid w:val="00EE327F"/>
    <w:rsid w:val="00EE459E"/>
    <w:rsid w:val="00EE5EBB"/>
    <w:rsid w:val="00EF09CE"/>
    <w:rsid w:val="00F11ABB"/>
    <w:rsid w:val="00F45AFF"/>
    <w:rsid w:val="00F5616A"/>
    <w:rsid w:val="00F6666F"/>
    <w:rsid w:val="00F71C7A"/>
    <w:rsid w:val="00F742DF"/>
    <w:rsid w:val="00F823DB"/>
    <w:rsid w:val="00F8554D"/>
    <w:rsid w:val="00F858CF"/>
    <w:rsid w:val="00F96D77"/>
    <w:rsid w:val="00F97D25"/>
    <w:rsid w:val="00FA138A"/>
    <w:rsid w:val="00FA5334"/>
    <w:rsid w:val="00FC702C"/>
    <w:rsid w:val="00FC75D9"/>
    <w:rsid w:val="00FE00EF"/>
    <w:rsid w:val="00FF360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7F5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377"/>
    <w:pPr>
      <w:spacing w:after="60" w:line="360" w:lineRule="auto"/>
      <w:jc w:val="both"/>
    </w:pPr>
    <w:rPr>
      <w:sz w:val="22"/>
    </w:rPr>
  </w:style>
  <w:style w:type="paragraph" w:styleId="Ttulo1">
    <w:name w:val="heading 1"/>
    <w:basedOn w:val="Normal"/>
    <w:next w:val="Normal"/>
    <w:link w:val="Ttulo1Car"/>
    <w:uiPriority w:val="9"/>
    <w:qFormat/>
    <w:rsid w:val="00062377"/>
    <w:pPr>
      <w:keepNext/>
      <w:keepLines/>
      <w:spacing w:before="120" w:after="240"/>
      <w:outlineLvl w:val="0"/>
    </w:pPr>
    <w:rPr>
      <w:rFonts w:asciiTheme="majorHAnsi" w:eastAsiaTheme="majorEastAsia" w:hAnsiTheme="majorHAnsi" w:cstheme="majorBidi"/>
      <w:b/>
      <w:color w:val="1F3864" w:themeColor="accent1" w:themeShade="80"/>
      <w:sz w:val="36"/>
      <w:szCs w:val="32"/>
    </w:rPr>
  </w:style>
  <w:style w:type="paragraph" w:styleId="Ttulo2">
    <w:name w:val="heading 2"/>
    <w:basedOn w:val="Normal"/>
    <w:next w:val="Normal"/>
    <w:link w:val="Ttulo2Car"/>
    <w:uiPriority w:val="9"/>
    <w:unhideWhenUsed/>
    <w:qFormat/>
    <w:rsid w:val="00062377"/>
    <w:pPr>
      <w:keepNext/>
      <w:keepLines/>
      <w:spacing w:before="120" w:after="120"/>
      <w:outlineLvl w:val="1"/>
    </w:pPr>
    <w:rPr>
      <w:rFonts w:asciiTheme="majorHAnsi" w:eastAsiaTheme="majorEastAsia" w:hAnsiTheme="majorHAnsi" w:cstheme="majorBidi"/>
      <w:b/>
      <w:color w:val="8EAADB" w:themeColor="accent1" w:themeTint="99"/>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7D25"/>
    <w:pPr>
      <w:tabs>
        <w:tab w:val="center" w:pos="4252"/>
        <w:tab w:val="right" w:pos="8504"/>
      </w:tabs>
    </w:pPr>
  </w:style>
  <w:style w:type="character" w:customStyle="1" w:styleId="EncabezadoCar">
    <w:name w:val="Encabezado Car"/>
    <w:basedOn w:val="Fuentedeprrafopredeter"/>
    <w:link w:val="Encabezado"/>
    <w:uiPriority w:val="99"/>
    <w:rsid w:val="00F97D25"/>
  </w:style>
  <w:style w:type="paragraph" w:styleId="Piedepgina">
    <w:name w:val="footer"/>
    <w:basedOn w:val="Normal"/>
    <w:link w:val="PiedepginaCar"/>
    <w:uiPriority w:val="99"/>
    <w:unhideWhenUsed/>
    <w:rsid w:val="00F97D25"/>
    <w:pPr>
      <w:tabs>
        <w:tab w:val="center" w:pos="4252"/>
        <w:tab w:val="right" w:pos="8504"/>
      </w:tabs>
    </w:pPr>
  </w:style>
  <w:style w:type="character" w:customStyle="1" w:styleId="PiedepginaCar">
    <w:name w:val="Pie de página Car"/>
    <w:basedOn w:val="Fuentedeprrafopredeter"/>
    <w:link w:val="Piedepgina"/>
    <w:uiPriority w:val="99"/>
    <w:rsid w:val="00F97D25"/>
  </w:style>
  <w:style w:type="character" w:customStyle="1" w:styleId="Ttulo1Car">
    <w:name w:val="Título 1 Car"/>
    <w:basedOn w:val="Fuentedeprrafopredeter"/>
    <w:link w:val="Ttulo1"/>
    <w:uiPriority w:val="9"/>
    <w:rsid w:val="00062377"/>
    <w:rPr>
      <w:rFonts w:asciiTheme="majorHAnsi" w:eastAsiaTheme="majorEastAsia" w:hAnsiTheme="majorHAnsi" w:cstheme="majorBidi"/>
      <w:b/>
      <w:color w:val="1F3864" w:themeColor="accent1" w:themeShade="80"/>
      <w:sz w:val="36"/>
      <w:szCs w:val="32"/>
    </w:rPr>
  </w:style>
  <w:style w:type="character" w:customStyle="1" w:styleId="Ttulo2Car">
    <w:name w:val="Título 2 Car"/>
    <w:basedOn w:val="Fuentedeprrafopredeter"/>
    <w:link w:val="Ttulo2"/>
    <w:uiPriority w:val="9"/>
    <w:rsid w:val="00062377"/>
    <w:rPr>
      <w:rFonts w:asciiTheme="majorHAnsi" w:eastAsiaTheme="majorEastAsia" w:hAnsiTheme="majorHAnsi" w:cstheme="majorBidi"/>
      <w:b/>
      <w:color w:val="8EAADB" w:themeColor="accent1" w:themeTint="99"/>
      <w:sz w:val="26"/>
      <w:szCs w:val="26"/>
    </w:rPr>
  </w:style>
  <w:style w:type="table" w:styleId="Tablaconcuadrcula">
    <w:name w:val="Table Grid"/>
    <w:basedOn w:val="Tablanormal"/>
    <w:uiPriority w:val="39"/>
    <w:rsid w:val="006D3127"/>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D3127"/>
    <w:pPr>
      <w:spacing w:line="240" w:lineRule="auto"/>
      <w:ind w:left="720"/>
      <w:contextualSpacing/>
      <w:jc w:val="left"/>
    </w:pPr>
    <w:rPr>
      <w:rFonts w:ascii="Arial" w:hAnsi="Arial"/>
      <w:szCs w:val="22"/>
      <w:lang w:val="en-GB"/>
    </w:rPr>
  </w:style>
  <w:style w:type="character" w:styleId="Hipervnculo">
    <w:name w:val="Hyperlink"/>
    <w:basedOn w:val="Fuentedeprrafopredeter"/>
    <w:uiPriority w:val="99"/>
    <w:unhideWhenUsed/>
    <w:rsid w:val="00A44687"/>
    <w:rPr>
      <w:color w:val="0563C1" w:themeColor="hyperlink"/>
      <w:u w:val="single"/>
    </w:rPr>
  </w:style>
  <w:style w:type="character" w:styleId="Refdecomentario">
    <w:name w:val="annotation reference"/>
    <w:basedOn w:val="Fuentedeprrafopredeter"/>
    <w:uiPriority w:val="99"/>
    <w:semiHidden/>
    <w:unhideWhenUsed/>
    <w:rsid w:val="00CD5B6C"/>
    <w:rPr>
      <w:sz w:val="16"/>
      <w:szCs w:val="16"/>
    </w:rPr>
  </w:style>
  <w:style w:type="paragraph" w:styleId="Textocomentario">
    <w:name w:val="annotation text"/>
    <w:basedOn w:val="Normal"/>
    <w:link w:val="TextocomentarioCar"/>
    <w:uiPriority w:val="99"/>
    <w:semiHidden/>
    <w:unhideWhenUsed/>
    <w:rsid w:val="00CD5B6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D5B6C"/>
    <w:rPr>
      <w:sz w:val="20"/>
      <w:szCs w:val="20"/>
    </w:rPr>
  </w:style>
  <w:style w:type="paragraph" w:styleId="Asuntodelcomentario">
    <w:name w:val="annotation subject"/>
    <w:basedOn w:val="Textocomentario"/>
    <w:next w:val="Textocomentario"/>
    <w:link w:val="AsuntodelcomentarioCar"/>
    <w:uiPriority w:val="99"/>
    <w:semiHidden/>
    <w:unhideWhenUsed/>
    <w:rsid w:val="00CD5B6C"/>
    <w:rPr>
      <w:b/>
      <w:bCs/>
    </w:rPr>
  </w:style>
  <w:style w:type="character" w:customStyle="1" w:styleId="AsuntodelcomentarioCar">
    <w:name w:val="Asunto del comentario Car"/>
    <w:basedOn w:val="TextocomentarioCar"/>
    <w:link w:val="Asuntodelcomentario"/>
    <w:uiPriority w:val="99"/>
    <w:semiHidden/>
    <w:rsid w:val="00CD5B6C"/>
    <w:rPr>
      <w:b/>
      <w:bCs/>
      <w:sz w:val="20"/>
      <w:szCs w:val="20"/>
    </w:rPr>
  </w:style>
  <w:style w:type="paragraph" w:styleId="Textodeglobo">
    <w:name w:val="Balloon Text"/>
    <w:basedOn w:val="Normal"/>
    <w:link w:val="TextodegloboCar"/>
    <w:uiPriority w:val="99"/>
    <w:semiHidden/>
    <w:unhideWhenUsed/>
    <w:rsid w:val="00CD5B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B6C"/>
    <w:rPr>
      <w:rFonts w:ascii="Segoe UI" w:hAnsi="Segoe UI" w:cs="Segoe UI"/>
      <w:sz w:val="18"/>
      <w:szCs w:val="18"/>
    </w:rPr>
  </w:style>
  <w:style w:type="paragraph" w:styleId="Revisin">
    <w:name w:val="Revision"/>
    <w:hidden/>
    <w:uiPriority w:val="99"/>
    <w:semiHidden/>
    <w:rsid w:val="00104787"/>
    <w:rPr>
      <w:sz w:val="22"/>
    </w:rPr>
  </w:style>
  <w:style w:type="character" w:customStyle="1" w:styleId="Mencinsinresolver1">
    <w:name w:val="Mención sin resolver1"/>
    <w:basedOn w:val="Fuentedeprrafopredeter"/>
    <w:uiPriority w:val="99"/>
    <w:semiHidden/>
    <w:unhideWhenUsed/>
    <w:rsid w:val="00104787"/>
    <w:rPr>
      <w:color w:val="605E5C"/>
      <w:shd w:val="clear" w:color="auto" w:fill="E1DFDD"/>
    </w:rPr>
  </w:style>
  <w:style w:type="character" w:styleId="Textoennegrita">
    <w:name w:val="Strong"/>
    <w:basedOn w:val="Fuentedeprrafopredeter"/>
    <w:uiPriority w:val="22"/>
    <w:qFormat/>
    <w:rsid w:val="00856F1F"/>
    <w:rPr>
      <w:b/>
      <w:bCs/>
    </w:rPr>
  </w:style>
  <w:style w:type="character" w:customStyle="1" w:styleId="citation-65">
    <w:name w:val="citation-65"/>
    <w:basedOn w:val="Fuentedeprrafopredeter"/>
    <w:rsid w:val="008C6015"/>
  </w:style>
  <w:style w:type="paragraph" w:customStyle="1" w:styleId="isselectedend">
    <w:name w:val="isselectedend"/>
    <w:basedOn w:val="Normal"/>
    <w:rsid w:val="00815F74"/>
    <w:pPr>
      <w:spacing w:before="100" w:beforeAutospacing="1" w:after="100" w:afterAutospacing="1" w:line="240" w:lineRule="auto"/>
      <w:jc w:val="left"/>
    </w:pPr>
    <w:rPr>
      <w:rFonts w:ascii="Times New Roman" w:eastAsia="Times New Roman" w:hAnsi="Times New Roman" w:cs="Times New Roman"/>
      <w:sz w:val="24"/>
      <w:lang w:val="es-ES" w:eastAsia="es-ES"/>
    </w:rPr>
  </w:style>
  <w:style w:type="paragraph" w:styleId="NormalWeb">
    <w:name w:val="Normal (Web)"/>
    <w:basedOn w:val="Normal"/>
    <w:uiPriority w:val="99"/>
    <w:unhideWhenUsed/>
    <w:rsid w:val="00815F74"/>
    <w:pPr>
      <w:spacing w:before="100" w:beforeAutospacing="1" w:after="100" w:afterAutospacing="1" w:line="240" w:lineRule="auto"/>
      <w:jc w:val="left"/>
    </w:pPr>
    <w:rPr>
      <w:rFonts w:ascii="Times New Roman" w:eastAsia="Times New Roman" w:hAnsi="Times New Roman" w:cs="Times New Roman"/>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06368">
      <w:bodyDiv w:val="1"/>
      <w:marLeft w:val="0"/>
      <w:marRight w:val="0"/>
      <w:marTop w:val="0"/>
      <w:marBottom w:val="0"/>
      <w:divBdr>
        <w:top w:val="none" w:sz="0" w:space="0" w:color="auto"/>
        <w:left w:val="none" w:sz="0" w:space="0" w:color="auto"/>
        <w:bottom w:val="none" w:sz="0" w:space="0" w:color="auto"/>
        <w:right w:val="none" w:sz="0" w:space="0" w:color="auto"/>
      </w:divBdr>
    </w:div>
    <w:div w:id="618413087">
      <w:bodyDiv w:val="1"/>
      <w:marLeft w:val="0"/>
      <w:marRight w:val="0"/>
      <w:marTop w:val="0"/>
      <w:marBottom w:val="0"/>
      <w:divBdr>
        <w:top w:val="none" w:sz="0" w:space="0" w:color="auto"/>
        <w:left w:val="none" w:sz="0" w:space="0" w:color="auto"/>
        <w:bottom w:val="none" w:sz="0" w:space="0" w:color="auto"/>
        <w:right w:val="none" w:sz="0" w:space="0" w:color="auto"/>
      </w:divBdr>
    </w:div>
    <w:div w:id="691414090">
      <w:bodyDiv w:val="1"/>
      <w:marLeft w:val="0"/>
      <w:marRight w:val="0"/>
      <w:marTop w:val="0"/>
      <w:marBottom w:val="0"/>
      <w:divBdr>
        <w:top w:val="none" w:sz="0" w:space="0" w:color="auto"/>
        <w:left w:val="none" w:sz="0" w:space="0" w:color="auto"/>
        <w:bottom w:val="none" w:sz="0" w:space="0" w:color="auto"/>
        <w:right w:val="none" w:sz="0" w:space="0" w:color="auto"/>
      </w:divBdr>
    </w:div>
    <w:div w:id="713694912">
      <w:bodyDiv w:val="1"/>
      <w:marLeft w:val="0"/>
      <w:marRight w:val="0"/>
      <w:marTop w:val="0"/>
      <w:marBottom w:val="0"/>
      <w:divBdr>
        <w:top w:val="none" w:sz="0" w:space="0" w:color="auto"/>
        <w:left w:val="none" w:sz="0" w:space="0" w:color="auto"/>
        <w:bottom w:val="none" w:sz="0" w:space="0" w:color="auto"/>
        <w:right w:val="none" w:sz="0" w:space="0" w:color="auto"/>
      </w:divBdr>
    </w:div>
    <w:div w:id="1099175331">
      <w:bodyDiv w:val="1"/>
      <w:marLeft w:val="0"/>
      <w:marRight w:val="0"/>
      <w:marTop w:val="0"/>
      <w:marBottom w:val="0"/>
      <w:divBdr>
        <w:top w:val="none" w:sz="0" w:space="0" w:color="auto"/>
        <w:left w:val="none" w:sz="0" w:space="0" w:color="auto"/>
        <w:bottom w:val="none" w:sz="0" w:space="0" w:color="auto"/>
        <w:right w:val="none" w:sz="0" w:space="0" w:color="auto"/>
      </w:divBdr>
    </w:div>
    <w:div w:id="1215779495">
      <w:bodyDiv w:val="1"/>
      <w:marLeft w:val="0"/>
      <w:marRight w:val="0"/>
      <w:marTop w:val="0"/>
      <w:marBottom w:val="0"/>
      <w:divBdr>
        <w:top w:val="none" w:sz="0" w:space="0" w:color="auto"/>
        <w:left w:val="none" w:sz="0" w:space="0" w:color="auto"/>
        <w:bottom w:val="none" w:sz="0" w:space="0" w:color="auto"/>
        <w:right w:val="none" w:sz="0" w:space="0" w:color="auto"/>
      </w:divBdr>
    </w:div>
    <w:div w:id="1435441132">
      <w:bodyDiv w:val="1"/>
      <w:marLeft w:val="0"/>
      <w:marRight w:val="0"/>
      <w:marTop w:val="0"/>
      <w:marBottom w:val="0"/>
      <w:divBdr>
        <w:top w:val="none" w:sz="0" w:space="0" w:color="auto"/>
        <w:left w:val="none" w:sz="0" w:space="0" w:color="auto"/>
        <w:bottom w:val="none" w:sz="0" w:space="0" w:color="auto"/>
        <w:right w:val="none" w:sz="0" w:space="0" w:color="auto"/>
      </w:divBdr>
    </w:div>
    <w:div w:id="1516846570">
      <w:bodyDiv w:val="1"/>
      <w:marLeft w:val="0"/>
      <w:marRight w:val="0"/>
      <w:marTop w:val="0"/>
      <w:marBottom w:val="0"/>
      <w:divBdr>
        <w:top w:val="none" w:sz="0" w:space="0" w:color="auto"/>
        <w:left w:val="none" w:sz="0" w:space="0" w:color="auto"/>
        <w:bottom w:val="none" w:sz="0" w:space="0" w:color="auto"/>
        <w:right w:val="none" w:sz="0" w:space="0" w:color="auto"/>
      </w:divBdr>
    </w:div>
    <w:div w:id="1760519171">
      <w:bodyDiv w:val="1"/>
      <w:marLeft w:val="0"/>
      <w:marRight w:val="0"/>
      <w:marTop w:val="0"/>
      <w:marBottom w:val="0"/>
      <w:divBdr>
        <w:top w:val="none" w:sz="0" w:space="0" w:color="auto"/>
        <w:left w:val="none" w:sz="0" w:space="0" w:color="auto"/>
        <w:bottom w:val="none" w:sz="0" w:space="0" w:color="auto"/>
        <w:right w:val="none" w:sz="0" w:space="0" w:color="auto"/>
      </w:divBdr>
    </w:div>
    <w:div w:id="1862162260">
      <w:bodyDiv w:val="1"/>
      <w:marLeft w:val="0"/>
      <w:marRight w:val="0"/>
      <w:marTop w:val="0"/>
      <w:marBottom w:val="0"/>
      <w:divBdr>
        <w:top w:val="none" w:sz="0" w:space="0" w:color="auto"/>
        <w:left w:val="none" w:sz="0" w:space="0" w:color="auto"/>
        <w:bottom w:val="none" w:sz="0" w:space="0" w:color="auto"/>
        <w:right w:val="none" w:sz="0" w:space="0" w:color="auto"/>
      </w:divBdr>
    </w:div>
    <w:div w:id="2037807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image" Target="media/image3.jpeg"/><Relationship Id="rId18" Type="http://schemas.openxmlformats.org/officeDocument/2006/relationships/hyperlink" Target="https://www.instagram.com/imdeanan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company/imdea-nanociencia/" TargetMode="External"/><Relationship Id="rId7" Type="http://schemas.openxmlformats.org/officeDocument/2006/relationships/endnotes" Target="endnotes.xml"/><Relationship Id="rId12" Type="http://schemas.openxmlformats.org/officeDocument/2006/relationships/hyperlink" Target="https://www.linkedin.com/company/imdea-nanociencia/" TargetMode="External"/><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mailto:divulgacion.nanociencia@imde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www.instagram.com/imdeanano" TargetMode="External"/><Relationship Id="rId10" Type="http://schemas.openxmlformats.org/officeDocument/2006/relationships/hyperlink" Target="mailto:divulgacion.nanociencia@imdea.org" TargetMode="External"/><Relationship Id="rId19" Type="http://schemas.openxmlformats.org/officeDocument/2006/relationships/hyperlink" Target="https://hdl.handle.net/20.500.12614/4282" TargetMode="External"/><Relationship Id="rId4" Type="http://schemas.openxmlformats.org/officeDocument/2006/relationships/settings" Target="settings.xml"/><Relationship Id="rId9" Type="http://schemas.openxmlformats.org/officeDocument/2006/relationships/hyperlink" Target="https://hdl.handle.net/20.500.12614/4282" TargetMode="External"/><Relationship Id="rId14" Type="http://schemas.openxmlformats.org/officeDocument/2006/relationships/hyperlink" Target="https://bsky.app/profile/imdeanano.bsky.social" TargetMode="External"/><Relationship Id="rId22" Type="http://schemas.openxmlformats.org/officeDocument/2006/relationships/hyperlink" Target="https://bsky.app/profile/imdeanano.bsky.social"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FA327-48FB-4A56-A394-67F40DB1F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1957</Words>
  <Characters>10764</Characters>
  <Application>Microsoft Office Word</Application>
  <DocSecurity>0</DocSecurity>
  <Lines>89</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Cuenta Microsoft</cp:lastModifiedBy>
  <cp:revision>2</cp:revision>
  <cp:lastPrinted>2026-09-21T07:13:00Z</cp:lastPrinted>
  <dcterms:created xsi:type="dcterms:W3CDTF">2026-09-23T11:09:00Z</dcterms:created>
  <dcterms:modified xsi:type="dcterms:W3CDTF">2026-09-23T11:09:00Z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5b07d5ae-0b15-413d-a8db-a29540d418b8</vt:lpwstr>
  </property>
</Properties>
</file>